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384" w:rsidRDefault="00FB4BA4" w:rsidP="0089437D">
      <w:pPr>
        <w:jc w:val="center"/>
      </w:pPr>
      <w:r>
        <w:rPr>
          <w:rFonts w:hint="eastAsia"/>
        </w:rPr>
        <w:t>特定</w:t>
      </w:r>
      <w:r w:rsidR="00C01BBC">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4528820</wp:posOffset>
                </wp:positionH>
                <wp:positionV relativeFrom="paragraph">
                  <wp:posOffset>-548005</wp:posOffset>
                </wp:positionV>
                <wp:extent cx="1295400" cy="352425"/>
                <wp:effectExtent l="19050" t="1905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1295400" cy="352425"/>
                        </a:xfrm>
                        <a:prstGeom prst="rect">
                          <a:avLst/>
                        </a:prstGeom>
                        <a:solidFill>
                          <a:schemeClr val="lt1"/>
                        </a:solidFill>
                        <a:ln w="317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C01BBC" w:rsidRPr="00C01BBC" w:rsidRDefault="00C01BBC" w:rsidP="00C01BBC">
                            <w:pPr>
                              <w:jc w:val="center"/>
                              <w:rPr>
                                <w:rFonts w:asciiTheme="majorEastAsia" w:eastAsiaTheme="majorEastAsia" w:hAnsiTheme="majorEastAsia"/>
                                <w:b/>
                                <w:color w:val="FF0000"/>
                                <w:sz w:val="28"/>
                                <w:szCs w:val="28"/>
                              </w:rPr>
                            </w:pPr>
                            <w:r w:rsidRPr="00C01BBC">
                              <w:rPr>
                                <w:rFonts w:asciiTheme="majorEastAsia" w:eastAsiaTheme="majorEastAsia" w:hAnsiTheme="majorEastAsia" w:hint="eastAsia"/>
                                <w:b/>
                                <w:color w:val="FF0000"/>
                                <w:sz w:val="28"/>
                                <w:szCs w:val="28"/>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56.6pt;margin-top:-43.15pt;width:102pt;height:27.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" fillcolor="white [3201]" strokecolor="red" strokeweight="2.5pt">
                <v:textbox>
                  <w:txbxContent>
                    <w:p w:rsidR="00C01BBC" w:rsidRPr="00C01BBC" w:rsidRDefault="00C01BBC" w:rsidP="00C01BBC">
                      <w:pPr>
                        <w:jc w:val="center"/>
                        <w:rPr>
                          <w:rFonts w:asciiTheme="majorEastAsia" w:eastAsiaTheme="majorEastAsia" w:hAnsiTheme="majorEastAsia"/>
                          <w:b/>
                          <w:color w:val="FF0000"/>
                          <w:sz w:val="28"/>
                          <w:szCs w:val="28"/>
                        </w:rPr>
                      </w:pPr>
                      <w:r w:rsidRPr="00C01BBC">
                        <w:rPr>
                          <w:rFonts w:asciiTheme="majorEastAsia" w:eastAsiaTheme="majorEastAsia" w:hAnsiTheme="majorEastAsia" w:hint="eastAsia"/>
                          <w:b/>
                          <w:color w:val="FF0000"/>
                          <w:sz w:val="28"/>
                          <w:szCs w:val="28"/>
                        </w:rPr>
                        <w:t>見　　本</w:t>
                      </w:r>
                    </w:p>
                  </w:txbxContent>
                </v:textbox>
              </v:shape>
            </w:pict>
          </mc:Fallback>
        </mc:AlternateContent>
      </w:r>
      <w:r w:rsidR="009A7387">
        <w:rPr>
          <w:rFonts w:hint="eastAsia"/>
        </w:rPr>
        <w:t>地域型保育の提</w:t>
      </w:r>
      <w:bookmarkStart w:id="0" w:name="_GoBack"/>
      <w:bookmarkEnd w:id="0"/>
      <w:r w:rsidR="009A7387">
        <w:rPr>
          <w:rFonts w:hint="eastAsia"/>
        </w:rPr>
        <w:t>供に関する</w:t>
      </w:r>
      <w:r w:rsidR="0089437D">
        <w:rPr>
          <w:rFonts w:hint="eastAsia"/>
        </w:rPr>
        <w:t>連携協定書</w:t>
      </w:r>
    </w:p>
    <w:p w:rsidR="0089437D" w:rsidRDefault="0089437D" w:rsidP="0089437D">
      <w:pPr>
        <w:jc w:val="left"/>
      </w:pPr>
    </w:p>
    <w:p w:rsidR="0089437D" w:rsidRDefault="0089437D" w:rsidP="0089437D">
      <w:pPr>
        <w:jc w:val="left"/>
      </w:pPr>
      <w:r>
        <w:rPr>
          <w:rFonts w:hint="eastAsia"/>
        </w:rPr>
        <w:t xml:space="preserve">　○○小規模保育事業所（以下「甲」という。）と●●保育所（以下「乙」という。）は、次のとおり連携協定を締結する。</w:t>
      </w:r>
    </w:p>
    <w:p w:rsidR="0089437D" w:rsidRDefault="0089437D" w:rsidP="0089437D">
      <w:pPr>
        <w:jc w:val="left"/>
      </w:pPr>
    </w:p>
    <w:p w:rsidR="0089437D" w:rsidRDefault="0089437D" w:rsidP="0089437D">
      <w:pPr>
        <w:jc w:val="left"/>
      </w:pPr>
      <w:r>
        <w:rPr>
          <w:rFonts w:hint="eastAsia"/>
        </w:rPr>
        <w:t xml:space="preserve">　（目的）</w:t>
      </w:r>
    </w:p>
    <w:p w:rsidR="0089437D" w:rsidRDefault="00215E5B" w:rsidP="007B44A8">
      <w:pPr>
        <w:ind w:left="275" w:hangingChars="100" w:hanging="275"/>
        <w:jc w:val="left"/>
      </w:pPr>
      <w:r>
        <w:rPr>
          <w:rFonts w:hint="eastAsia"/>
        </w:rPr>
        <w:t xml:space="preserve">第１条　</w:t>
      </w:r>
      <w:r w:rsidR="0089437D">
        <w:rPr>
          <w:rFonts w:hint="eastAsia"/>
        </w:rPr>
        <w:t>甲と乙は、</w:t>
      </w:r>
      <w:r w:rsidR="00C01BBC">
        <w:rPr>
          <w:rFonts w:hint="eastAsia"/>
        </w:rPr>
        <w:t>包括的な連携のもと</w:t>
      </w:r>
      <w:r w:rsidR="0089437D">
        <w:rPr>
          <w:rFonts w:hint="eastAsia"/>
        </w:rPr>
        <w:t>相互に協力</w:t>
      </w:r>
      <w:r w:rsidR="00ED573E">
        <w:rPr>
          <w:rFonts w:hint="eastAsia"/>
        </w:rPr>
        <w:t>し、</w:t>
      </w:r>
      <w:r w:rsidR="001C44DB">
        <w:rPr>
          <w:rFonts w:hint="eastAsia"/>
        </w:rPr>
        <w:t>甲を</w:t>
      </w:r>
      <w:r>
        <w:rPr>
          <w:rFonts w:hint="eastAsia"/>
        </w:rPr>
        <w:t>利用</w:t>
      </w:r>
      <w:r w:rsidR="001C44DB">
        <w:rPr>
          <w:rFonts w:hint="eastAsia"/>
        </w:rPr>
        <w:t>する</w:t>
      </w:r>
      <w:r w:rsidR="00ED573E">
        <w:rPr>
          <w:rFonts w:hint="eastAsia"/>
        </w:rPr>
        <w:t>乳幼児に対する</w:t>
      </w:r>
      <w:r w:rsidR="00FB4BA4">
        <w:rPr>
          <w:rFonts w:hint="eastAsia"/>
        </w:rPr>
        <w:t>特定</w:t>
      </w:r>
      <w:r w:rsidR="009103BD">
        <w:rPr>
          <w:rFonts w:hint="eastAsia"/>
        </w:rPr>
        <w:t>地域型</w:t>
      </w:r>
      <w:r w:rsidR="00ED573E">
        <w:rPr>
          <w:rFonts w:hint="eastAsia"/>
        </w:rPr>
        <w:t>保育が適正かつ確実に実施され、および必要な教育又は保育が継続的に行われることを目的として協定を締結する。</w:t>
      </w:r>
    </w:p>
    <w:p w:rsidR="00ED573E" w:rsidRDefault="00ED573E" w:rsidP="00ED573E">
      <w:pPr>
        <w:jc w:val="left"/>
      </w:pPr>
      <w:r>
        <w:rPr>
          <w:rFonts w:hint="eastAsia"/>
        </w:rPr>
        <w:t xml:space="preserve">　（連携の範囲）</w:t>
      </w:r>
    </w:p>
    <w:p w:rsidR="001D6929" w:rsidRDefault="00215E5B" w:rsidP="001D6929">
      <w:pPr>
        <w:ind w:left="275" w:hangingChars="100" w:hanging="275"/>
      </w:pPr>
      <w:r>
        <w:rPr>
          <w:rFonts w:hint="eastAsia"/>
        </w:rPr>
        <w:t xml:space="preserve">第２条　</w:t>
      </w:r>
      <w:r w:rsidR="00ED573E">
        <w:rPr>
          <w:rFonts w:hint="eastAsia"/>
        </w:rPr>
        <w:t>甲と乙は、前条の目的を達成するため、次に掲げる</w:t>
      </w:r>
      <w:r>
        <w:rPr>
          <w:rFonts w:hint="eastAsia"/>
        </w:rPr>
        <w:t>分野</w:t>
      </w:r>
      <w:r w:rsidR="00ED573E">
        <w:rPr>
          <w:rFonts w:hint="eastAsia"/>
        </w:rPr>
        <w:t>について、連携・協力するものとする。</w:t>
      </w:r>
    </w:p>
    <w:p w:rsidR="00FD5F95" w:rsidRDefault="00EF4C05" w:rsidP="00EF4C05">
      <w:pPr>
        <w:ind w:firstLineChars="100" w:firstLine="275"/>
      </w:pPr>
      <w:r>
        <w:rPr>
          <w:rFonts w:hint="eastAsia"/>
        </w:rPr>
        <w:t>(</w:t>
      </w:r>
      <w:r w:rsidR="009103BD">
        <w:rPr>
          <w:rFonts w:hint="eastAsia"/>
        </w:rPr>
        <w:t>1</w:t>
      </w:r>
      <w:r>
        <w:rPr>
          <w:rFonts w:hint="eastAsia"/>
        </w:rPr>
        <w:t xml:space="preserve">) </w:t>
      </w:r>
      <w:r w:rsidR="00FD5F95">
        <w:rPr>
          <w:rFonts w:hint="eastAsia"/>
        </w:rPr>
        <w:t>屋外遊戯場の利用に関する</w:t>
      </w:r>
      <w:r w:rsidR="00070841">
        <w:rPr>
          <w:rFonts w:hint="eastAsia"/>
        </w:rPr>
        <w:t>こと</w:t>
      </w:r>
    </w:p>
    <w:p w:rsidR="00FD5F95" w:rsidRDefault="001C44DB" w:rsidP="007B44A8">
      <w:pPr>
        <w:ind w:leftChars="200" w:left="550" w:firstLineChars="100" w:firstLine="275"/>
      </w:pPr>
      <w:r>
        <w:rPr>
          <w:rFonts w:hint="eastAsia"/>
        </w:rPr>
        <w:t>甲</w:t>
      </w:r>
      <w:r w:rsidR="00FD5F95">
        <w:rPr>
          <w:rFonts w:hint="eastAsia"/>
        </w:rPr>
        <w:t>を利用する</w:t>
      </w:r>
      <w:r>
        <w:rPr>
          <w:rFonts w:hint="eastAsia"/>
        </w:rPr>
        <w:t>児童に対して、定期的に乙の屋外遊戯場を開放するなど、満２歳以上の児童を中心とした屋外遊戯場の利用に関する支援</w:t>
      </w:r>
    </w:p>
    <w:p w:rsidR="001C44DB" w:rsidRDefault="009103BD" w:rsidP="00EF4C05">
      <w:pPr>
        <w:ind w:firstLineChars="100" w:firstLine="275"/>
      </w:pPr>
      <w:r>
        <w:rPr>
          <w:rFonts w:hint="eastAsia"/>
        </w:rPr>
        <w:t>(2</w:t>
      </w:r>
      <w:r w:rsidR="00EF4C05">
        <w:rPr>
          <w:rFonts w:hint="eastAsia"/>
        </w:rPr>
        <w:t xml:space="preserve">) </w:t>
      </w:r>
      <w:r w:rsidR="001C44DB">
        <w:rPr>
          <w:rFonts w:hint="eastAsia"/>
        </w:rPr>
        <w:t>合同保育に関する</w:t>
      </w:r>
      <w:r w:rsidR="00070841">
        <w:rPr>
          <w:rFonts w:hint="eastAsia"/>
        </w:rPr>
        <w:t>こと</w:t>
      </w:r>
    </w:p>
    <w:p w:rsidR="001C44DB" w:rsidRDefault="001C44DB" w:rsidP="007B44A8">
      <w:pPr>
        <w:ind w:leftChars="200" w:left="550" w:firstLineChars="100" w:firstLine="275"/>
      </w:pPr>
      <w:r>
        <w:rPr>
          <w:rFonts w:hint="eastAsia"/>
        </w:rPr>
        <w:t>甲を利用する児童に対して、定期的に乙の入所児童との交流や、集団活動を通じた児童同士の関係作りなど、合同保育に関する支援</w:t>
      </w:r>
    </w:p>
    <w:p w:rsidR="00EF4C05" w:rsidRDefault="009103BD" w:rsidP="009103BD">
      <w:pPr>
        <w:ind w:firstLineChars="50" w:firstLine="137"/>
      </w:pPr>
      <w:r>
        <w:rPr>
          <w:rFonts w:hint="eastAsia"/>
        </w:rPr>
        <w:t xml:space="preserve"> (3</w:t>
      </w:r>
      <w:r w:rsidR="00EF4C05">
        <w:rPr>
          <w:rFonts w:hint="eastAsia"/>
        </w:rPr>
        <w:t>) 行事への参加に関すること</w:t>
      </w:r>
    </w:p>
    <w:p w:rsidR="00070841" w:rsidRDefault="00070841" w:rsidP="007B44A8">
      <w:pPr>
        <w:ind w:leftChars="200" w:left="550" w:firstLineChars="100" w:firstLine="275"/>
      </w:pPr>
      <w:r>
        <w:rPr>
          <w:rFonts w:hint="eastAsia"/>
        </w:rPr>
        <w:t>乙における運動会や園遊会等の行事に、甲を利用する児童を招いて、合同で行事を実施するなど、行事への参加に関する支援</w:t>
      </w:r>
    </w:p>
    <w:p w:rsidR="009103BD" w:rsidRDefault="009103BD" w:rsidP="009103BD">
      <w:pPr>
        <w:ind w:firstLineChars="100" w:firstLine="275"/>
      </w:pPr>
      <w:r>
        <w:rPr>
          <w:rFonts w:hint="eastAsia"/>
        </w:rPr>
        <w:t>(4) 後方支援に関すること</w:t>
      </w:r>
    </w:p>
    <w:p w:rsidR="009103BD" w:rsidRDefault="009103BD" w:rsidP="009103BD">
      <w:pPr>
        <w:ind w:leftChars="200" w:left="550" w:firstLineChars="100" w:firstLine="275"/>
      </w:pPr>
      <w:r>
        <w:rPr>
          <w:rFonts w:hint="eastAsia"/>
        </w:rPr>
        <w:t>甲における保育士等の急病や研修受講時における代替要員の派遣、乳幼児の保育に関する相談・指導等の支援</w:t>
      </w:r>
    </w:p>
    <w:p w:rsidR="00070841" w:rsidRDefault="009103BD" w:rsidP="00EF4C05">
      <w:pPr>
        <w:ind w:firstLineChars="100" w:firstLine="275"/>
      </w:pPr>
      <w:r>
        <w:rPr>
          <w:rFonts w:hint="eastAsia"/>
        </w:rPr>
        <w:t>(5</w:t>
      </w:r>
      <w:r w:rsidR="00EF4C05">
        <w:rPr>
          <w:rFonts w:hint="eastAsia"/>
        </w:rPr>
        <w:t xml:space="preserve">) </w:t>
      </w:r>
      <w:r w:rsidR="005F6001">
        <w:rPr>
          <w:rFonts w:hint="eastAsia"/>
        </w:rPr>
        <w:t>甲を卒園</w:t>
      </w:r>
      <w:r w:rsidR="00215E5B">
        <w:rPr>
          <w:rFonts w:hint="eastAsia"/>
        </w:rPr>
        <w:t>する児童の受入れに関すること</w:t>
      </w:r>
    </w:p>
    <w:p w:rsidR="005F6001" w:rsidRDefault="005F6001" w:rsidP="007B44A8">
      <w:pPr>
        <w:ind w:leftChars="200" w:left="550" w:firstLineChars="100" w:firstLine="275"/>
      </w:pPr>
      <w:r>
        <w:rPr>
          <w:rFonts w:hint="eastAsia"/>
        </w:rPr>
        <w:t>甲を利用する児童が満３歳に達し、甲を卒園する際に、</w:t>
      </w:r>
      <w:r w:rsidR="00215E5B">
        <w:rPr>
          <w:rFonts w:hint="eastAsia"/>
        </w:rPr>
        <w:t>乙において</w:t>
      </w:r>
      <w:r w:rsidR="00861ABE">
        <w:rPr>
          <w:rFonts w:hint="eastAsia"/>
        </w:rPr>
        <w:t>最大</w:t>
      </w:r>
      <w:r w:rsidR="00276FB8">
        <w:rPr>
          <w:rFonts w:hint="eastAsia"/>
        </w:rPr>
        <w:t>□名の</w:t>
      </w:r>
      <w:r w:rsidR="00215E5B">
        <w:rPr>
          <w:rFonts w:hint="eastAsia"/>
        </w:rPr>
        <w:t>受入れ枠を設定し</w:t>
      </w:r>
      <w:r w:rsidR="00276FB8">
        <w:rPr>
          <w:rFonts w:hint="eastAsia"/>
        </w:rPr>
        <w:t>、</w:t>
      </w:r>
      <w:r w:rsidR="00215E5B">
        <w:rPr>
          <w:rFonts w:hint="eastAsia"/>
        </w:rPr>
        <w:t>引続き教育又は保育を提供する</w:t>
      </w:r>
      <w:r w:rsidR="007B44A8">
        <w:rPr>
          <w:rFonts w:hint="eastAsia"/>
        </w:rPr>
        <w:t>支援</w:t>
      </w:r>
    </w:p>
    <w:p w:rsidR="009103BD" w:rsidRDefault="009103BD" w:rsidP="009103BD">
      <w:pPr>
        <w:ind w:firstLine="275"/>
      </w:pPr>
      <w:r>
        <w:rPr>
          <w:rFonts w:hint="eastAsia"/>
        </w:rPr>
        <w:t>(6) 食事の提供に関すること</w:t>
      </w:r>
    </w:p>
    <w:p w:rsidR="009103BD" w:rsidRDefault="009103BD" w:rsidP="009103BD">
      <w:pPr>
        <w:ind w:leftChars="200" w:left="550" w:firstLineChars="100" w:firstLine="275"/>
      </w:pPr>
      <w:r>
        <w:rPr>
          <w:rFonts w:hint="eastAsia"/>
        </w:rPr>
        <w:t>甲を利用する児童に提供する食事の献立作成および調理、搬入等の支援</w:t>
      </w:r>
    </w:p>
    <w:p w:rsidR="009103BD" w:rsidRDefault="009103BD" w:rsidP="009103BD">
      <w:pPr>
        <w:ind w:firstLineChars="100" w:firstLine="275"/>
      </w:pPr>
      <w:r>
        <w:rPr>
          <w:rFonts w:hint="eastAsia"/>
        </w:rPr>
        <w:t>(7) 嘱託医による健康診断等に関すること</w:t>
      </w:r>
    </w:p>
    <w:p w:rsidR="009103BD" w:rsidRDefault="009103BD" w:rsidP="009103BD">
      <w:pPr>
        <w:ind w:leftChars="200" w:left="550" w:firstLineChars="100" w:firstLine="275"/>
      </w:pPr>
      <w:r>
        <w:rPr>
          <w:rFonts w:hint="eastAsia"/>
        </w:rPr>
        <w:t>甲を利用する児童の健康診断や健康管理に関する嘱託医に対する相談等の支援</w:t>
      </w:r>
    </w:p>
    <w:p w:rsidR="00ED7ED7" w:rsidRDefault="00ED7ED7" w:rsidP="00ED7ED7">
      <w:r>
        <w:rPr>
          <w:rFonts w:hint="eastAsia"/>
        </w:rPr>
        <w:t xml:space="preserve">　（連携の実施）</w:t>
      </w:r>
    </w:p>
    <w:p w:rsidR="00ED7ED7" w:rsidRDefault="00ED7ED7" w:rsidP="007B44A8">
      <w:pPr>
        <w:ind w:left="275" w:hangingChars="100" w:hanging="275"/>
      </w:pPr>
      <w:r>
        <w:rPr>
          <w:rFonts w:hint="eastAsia"/>
        </w:rPr>
        <w:t>第３条　本協定に関わる連携の実施にあたり、具体的な取決めが必要となる事項については、別途協議の上、覚書を締結するものとする。</w:t>
      </w:r>
    </w:p>
    <w:p w:rsidR="00ED7ED7" w:rsidRDefault="00ED7ED7" w:rsidP="007B44A8">
      <w:pPr>
        <w:ind w:left="275" w:hangingChars="100" w:hanging="275"/>
      </w:pPr>
      <w:r>
        <w:rPr>
          <w:rFonts w:hint="eastAsia"/>
        </w:rPr>
        <w:lastRenderedPageBreak/>
        <w:t xml:space="preserve">　（有効期間）</w:t>
      </w:r>
    </w:p>
    <w:p w:rsidR="00ED7ED7" w:rsidRDefault="00ED7ED7" w:rsidP="007B44A8">
      <w:pPr>
        <w:ind w:left="275" w:hangingChars="100" w:hanging="275"/>
      </w:pPr>
      <w:r>
        <w:rPr>
          <w:rFonts w:hint="eastAsia"/>
        </w:rPr>
        <w:t>第４条　本協定の有効期間は、締結の日から１年間とする。ただし、本協定による有効期間満了の日の３か月前までに、甲又は乙のいずれかから更新しない旨の書面による意思表示がなされないときは、さらに１年間有効とし、その後も同様とする。</w:t>
      </w:r>
    </w:p>
    <w:p w:rsidR="00ED7ED7" w:rsidRDefault="00ED7ED7" w:rsidP="007B44A8">
      <w:pPr>
        <w:ind w:left="275" w:hangingChars="100" w:hanging="275"/>
      </w:pPr>
      <w:r>
        <w:rPr>
          <w:rFonts w:hint="eastAsia"/>
        </w:rPr>
        <w:t xml:space="preserve">　（協定解除）</w:t>
      </w:r>
    </w:p>
    <w:p w:rsidR="00ED7ED7" w:rsidRDefault="00ED7ED7" w:rsidP="007B44A8">
      <w:pPr>
        <w:ind w:left="275" w:hangingChars="100" w:hanging="275"/>
      </w:pPr>
      <w:r>
        <w:rPr>
          <w:rFonts w:hint="eastAsia"/>
        </w:rPr>
        <w:t>第５条　甲又は乙が有効期間の中途において解約を申し出た場合には、甲と乙は協議を行うものとする。</w:t>
      </w:r>
    </w:p>
    <w:p w:rsidR="00ED7ED7" w:rsidRDefault="00ED7ED7" w:rsidP="007B44A8">
      <w:pPr>
        <w:ind w:left="275" w:hangingChars="100" w:hanging="275"/>
      </w:pPr>
      <w:r>
        <w:rPr>
          <w:rFonts w:hint="eastAsia"/>
        </w:rPr>
        <w:t xml:space="preserve">　（協議）</w:t>
      </w:r>
    </w:p>
    <w:p w:rsidR="00ED7ED7" w:rsidRDefault="00ED7ED7" w:rsidP="007B44A8">
      <w:pPr>
        <w:ind w:left="275" w:hangingChars="100" w:hanging="275"/>
      </w:pPr>
      <w:r>
        <w:rPr>
          <w:rFonts w:hint="eastAsia"/>
        </w:rPr>
        <w:t>第６条　本協定に定めのない事項又は本協定に関し疑義が生じたときは、甲と乙協議の上これを定めるものとする。</w:t>
      </w:r>
    </w:p>
    <w:p w:rsidR="001B6891" w:rsidRDefault="001B6891" w:rsidP="007B44A8">
      <w:pPr>
        <w:ind w:firstLineChars="100" w:firstLine="275"/>
      </w:pPr>
    </w:p>
    <w:p w:rsidR="00ED7ED7" w:rsidRDefault="00ED7ED7" w:rsidP="007B44A8">
      <w:pPr>
        <w:ind w:firstLineChars="100" w:firstLine="275"/>
      </w:pPr>
      <w:r>
        <w:rPr>
          <w:rFonts w:hint="eastAsia"/>
        </w:rPr>
        <w:t>本協定の締結を証するため、本書２通を作成し、甲乙それぞれ記名押印の上、</w:t>
      </w:r>
      <w:r w:rsidR="009C7113">
        <w:rPr>
          <w:rFonts w:hint="eastAsia"/>
        </w:rPr>
        <w:t>各１通を保有する。</w:t>
      </w:r>
    </w:p>
    <w:p w:rsidR="009C7113" w:rsidRDefault="009C7113" w:rsidP="007B44A8">
      <w:pPr>
        <w:ind w:firstLineChars="100" w:firstLine="275"/>
      </w:pPr>
    </w:p>
    <w:p w:rsidR="009C7113" w:rsidRDefault="009C7113" w:rsidP="007B44A8">
      <w:pPr>
        <w:ind w:firstLineChars="100" w:firstLine="275"/>
      </w:pPr>
      <w:r>
        <w:rPr>
          <w:rFonts w:hint="eastAsia"/>
        </w:rPr>
        <w:t xml:space="preserve">　</w:t>
      </w:r>
      <w:r w:rsidR="00E1015D">
        <w:rPr>
          <w:rFonts w:hint="eastAsia"/>
        </w:rPr>
        <w:t>（元号）</w:t>
      </w:r>
      <w:r>
        <w:rPr>
          <w:rFonts w:hint="eastAsia"/>
        </w:rPr>
        <w:t>××年××月××日</w:t>
      </w:r>
    </w:p>
    <w:p w:rsidR="009C7113" w:rsidRDefault="009C7113" w:rsidP="007B44A8">
      <w:pPr>
        <w:ind w:firstLineChars="100" w:firstLine="275"/>
      </w:pPr>
    </w:p>
    <w:p w:rsidR="009C7113" w:rsidRDefault="009C7113" w:rsidP="007B44A8">
      <w:pPr>
        <w:ind w:firstLineChars="1100" w:firstLine="3023"/>
      </w:pPr>
      <w:r>
        <w:rPr>
          <w:rFonts w:hint="eastAsia"/>
        </w:rPr>
        <w:t>甲　秋田市山王一丁目×番×号</w:t>
      </w:r>
    </w:p>
    <w:p w:rsidR="009C7113" w:rsidRDefault="00EF4C05" w:rsidP="007B44A8">
      <w:pPr>
        <w:ind w:firstLineChars="100" w:firstLine="275"/>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4404995</wp:posOffset>
                </wp:positionH>
                <wp:positionV relativeFrom="paragraph">
                  <wp:posOffset>92075</wp:posOffset>
                </wp:positionV>
                <wp:extent cx="638175" cy="5715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38175" cy="5715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836E0D" id="正方形/長方形 1" o:spid="_x0000_s1026" style="position:absolute;left:0;text-align:left;margin-left:346.85pt;margin-top:7.25pt;width:50.25pt;height: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" filled="f" strokecolor="red" strokeweight="2pt"/>
            </w:pict>
          </mc:Fallback>
        </mc:AlternateContent>
      </w:r>
      <w:r w:rsidR="009C7113">
        <w:rPr>
          <w:rFonts w:hint="eastAsia"/>
        </w:rPr>
        <w:t xml:space="preserve">　　　　　　　　　　　　有限会社　○○○○</w:t>
      </w:r>
    </w:p>
    <w:p w:rsidR="009C7113" w:rsidRDefault="009C7113" w:rsidP="007B44A8">
      <w:pPr>
        <w:ind w:firstLineChars="100" w:firstLine="275"/>
      </w:pPr>
      <w:r>
        <w:rPr>
          <w:rFonts w:hint="eastAsia"/>
        </w:rPr>
        <w:t xml:space="preserve">　　　　　　　　　　　　代表取締役　○○○</w:t>
      </w:r>
      <w:r w:rsidR="00EF4C05">
        <w:rPr>
          <w:rFonts w:hint="eastAsia"/>
        </w:rPr>
        <w:t xml:space="preserve">　</w:t>
      </w:r>
      <w:r>
        <w:rPr>
          <w:rFonts w:hint="eastAsia"/>
        </w:rPr>
        <w:t>○</w:t>
      </w:r>
      <w:r w:rsidR="00EF4C05">
        <w:rPr>
          <w:rFonts w:hint="eastAsia"/>
        </w:rPr>
        <w:t>○○</w:t>
      </w:r>
    </w:p>
    <w:p w:rsidR="009C7113" w:rsidRDefault="009C7113" w:rsidP="007B44A8">
      <w:pPr>
        <w:ind w:firstLineChars="100" w:firstLine="275"/>
      </w:pPr>
    </w:p>
    <w:p w:rsidR="009C7113" w:rsidRDefault="009C7113" w:rsidP="007B44A8">
      <w:pPr>
        <w:ind w:firstLineChars="100" w:firstLine="275"/>
      </w:pPr>
    </w:p>
    <w:p w:rsidR="009C7113" w:rsidRDefault="009C7113" w:rsidP="007B44A8">
      <w:pPr>
        <w:ind w:firstLineChars="1100" w:firstLine="3023"/>
      </w:pPr>
      <w:r>
        <w:rPr>
          <w:rFonts w:hint="eastAsia"/>
        </w:rPr>
        <w:t>乙　秋田市山王二丁目×番×号</w:t>
      </w:r>
    </w:p>
    <w:p w:rsidR="009C7113" w:rsidRDefault="00EF4C05" w:rsidP="007B44A8">
      <w:pPr>
        <w:ind w:firstLineChars="100" w:firstLine="275"/>
      </w:pPr>
      <w:r>
        <w:rPr>
          <w:rFonts w:hint="eastAsia"/>
          <w:noProof/>
        </w:rPr>
        <mc:AlternateContent>
          <mc:Choice Requires="wps">
            <w:drawing>
              <wp:anchor distT="0" distB="0" distL="114300" distR="114300" simplePos="0" relativeHeight="251661312" behindDoc="0" locked="0" layoutInCell="1" allowOverlap="1" wp14:anchorId="700AD052" wp14:editId="69E6C5E9">
                <wp:simplePos x="0" y="0"/>
                <wp:positionH relativeFrom="column">
                  <wp:posOffset>4414520</wp:posOffset>
                </wp:positionH>
                <wp:positionV relativeFrom="paragraph">
                  <wp:posOffset>60325</wp:posOffset>
                </wp:positionV>
                <wp:extent cx="638175" cy="5715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38175" cy="57150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D91020" id="正方形/長方形 2" o:spid="_x0000_s1026" style="position:absolute;left:0;text-align:left;margin-left:347.6pt;margin-top:4.75pt;width:50.25pt;height: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" filled="f" strokecolor="red" strokeweight="2pt"/>
            </w:pict>
          </mc:Fallback>
        </mc:AlternateContent>
      </w:r>
      <w:r w:rsidR="009C7113">
        <w:rPr>
          <w:rFonts w:hint="eastAsia"/>
        </w:rPr>
        <w:t xml:space="preserve">　　　　　　　　　　　　社会福祉法人　●●●会</w:t>
      </w:r>
    </w:p>
    <w:p w:rsidR="009C7113" w:rsidRPr="009C7113" w:rsidRDefault="009C7113" w:rsidP="007B44A8">
      <w:pPr>
        <w:ind w:firstLineChars="100" w:firstLine="275"/>
      </w:pPr>
      <w:r>
        <w:rPr>
          <w:rFonts w:hint="eastAsia"/>
        </w:rPr>
        <w:t xml:space="preserve">　　　　　　　　　　　　理事長　　　●●●</w:t>
      </w:r>
      <w:r w:rsidR="00EF4C05">
        <w:rPr>
          <w:rFonts w:hint="eastAsia"/>
        </w:rPr>
        <w:t xml:space="preserve">　</w:t>
      </w:r>
      <w:r>
        <w:rPr>
          <w:rFonts w:hint="eastAsia"/>
        </w:rPr>
        <w:t>●</w:t>
      </w:r>
      <w:r w:rsidR="00EF4C05">
        <w:rPr>
          <w:rFonts w:hint="eastAsia"/>
        </w:rPr>
        <w:t>●●</w:t>
      </w:r>
    </w:p>
    <w:sectPr w:rsidR="009C7113" w:rsidRPr="009C7113" w:rsidSect="001D6929">
      <w:pgSz w:w="11906" w:h="16838" w:code="9"/>
      <w:pgMar w:top="1418" w:right="1418" w:bottom="1418" w:left="1418" w:header="851" w:footer="992" w:gutter="0"/>
      <w:cols w:space="425"/>
      <w:docGrid w:type="linesAndChars" w:linePitch="388" w:charSpace="71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E63F45"/>
    <w:multiLevelType w:val="hybridMultilevel"/>
    <w:tmpl w:val="C1046C2E"/>
    <w:lvl w:ilvl="0" w:tplc="D186AB80">
      <w:start w:val="1"/>
      <w:numFmt w:val="decimal"/>
      <w:lvlText w:val="(%1)"/>
      <w:lvlJc w:val="left"/>
      <w:pPr>
        <w:ind w:left="995" w:hanging="72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1" w15:restartNumberingAfterBreak="0">
    <w:nsid w:val="24C25615"/>
    <w:multiLevelType w:val="hybridMultilevel"/>
    <w:tmpl w:val="48B6F7EC"/>
    <w:lvl w:ilvl="0" w:tplc="DBA26F82">
      <w:start w:val="1"/>
      <w:numFmt w:val="decimal"/>
      <w:lvlText w:val="(%1)"/>
      <w:lvlJc w:val="left"/>
      <w:pPr>
        <w:ind w:left="995" w:hanging="72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2" w15:restartNumberingAfterBreak="0">
    <w:nsid w:val="26857F64"/>
    <w:multiLevelType w:val="hybridMultilevel"/>
    <w:tmpl w:val="72746FA0"/>
    <w:lvl w:ilvl="0" w:tplc="76507CB4">
      <w:start w:val="1"/>
      <w:numFmt w:val="decimal"/>
      <w:lvlText w:val="(%1)"/>
      <w:lvlJc w:val="left"/>
      <w:pPr>
        <w:ind w:left="995" w:hanging="72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3" w15:restartNumberingAfterBreak="0">
    <w:nsid w:val="2A832045"/>
    <w:multiLevelType w:val="hybridMultilevel"/>
    <w:tmpl w:val="42401EE8"/>
    <w:lvl w:ilvl="0" w:tplc="E0C43EF2">
      <w:start w:val="1"/>
      <w:numFmt w:val="decimalFullWidth"/>
      <w:lvlText w:val="第%1条"/>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9D2C76"/>
    <w:multiLevelType w:val="hybridMultilevel"/>
    <w:tmpl w:val="C65EBB76"/>
    <w:lvl w:ilvl="0" w:tplc="7BF24EC2">
      <w:start w:val="1"/>
      <w:numFmt w:val="decimal"/>
      <w:lvlText w:val="(%1)"/>
      <w:lvlJc w:val="left"/>
      <w:pPr>
        <w:ind w:left="1025" w:hanging="720"/>
      </w:pPr>
      <w:rPr>
        <w:rFonts w:hint="default"/>
      </w:rPr>
    </w:lvl>
    <w:lvl w:ilvl="1" w:tplc="04090017" w:tentative="1">
      <w:start w:val="1"/>
      <w:numFmt w:val="aiueoFullWidth"/>
      <w:lvlText w:val="(%2)"/>
      <w:lvlJc w:val="left"/>
      <w:pPr>
        <w:ind w:left="1145" w:hanging="420"/>
      </w:pPr>
    </w:lvl>
    <w:lvl w:ilvl="2" w:tplc="04090011" w:tentative="1">
      <w:start w:val="1"/>
      <w:numFmt w:val="decimalEnclosedCircle"/>
      <w:lvlText w:val="%3"/>
      <w:lvlJc w:val="left"/>
      <w:pPr>
        <w:ind w:left="1565" w:hanging="420"/>
      </w:pPr>
    </w:lvl>
    <w:lvl w:ilvl="3" w:tplc="0409000F" w:tentative="1">
      <w:start w:val="1"/>
      <w:numFmt w:val="decimal"/>
      <w:lvlText w:val="%4."/>
      <w:lvlJc w:val="left"/>
      <w:pPr>
        <w:ind w:left="1985" w:hanging="420"/>
      </w:pPr>
    </w:lvl>
    <w:lvl w:ilvl="4" w:tplc="04090017" w:tentative="1">
      <w:start w:val="1"/>
      <w:numFmt w:val="aiueoFullWidth"/>
      <w:lvlText w:val="(%5)"/>
      <w:lvlJc w:val="left"/>
      <w:pPr>
        <w:ind w:left="2405" w:hanging="420"/>
      </w:pPr>
    </w:lvl>
    <w:lvl w:ilvl="5" w:tplc="04090011" w:tentative="1">
      <w:start w:val="1"/>
      <w:numFmt w:val="decimalEnclosedCircle"/>
      <w:lvlText w:val="%6"/>
      <w:lvlJc w:val="left"/>
      <w:pPr>
        <w:ind w:left="2825" w:hanging="420"/>
      </w:pPr>
    </w:lvl>
    <w:lvl w:ilvl="6" w:tplc="0409000F" w:tentative="1">
      <w:start w:val="1"/>
      <w:numFmt w:val="decimal"/>
      <w:lvlText w:val="%7."/>
      <w:lvlJc w:val="left"/>
      <w:pPr>
        <w:ind w:left="3245" w:hanging="420"/>
      </w:pPr>
    </w:lvl>
    <w:lvl w:ilvl="7" w:tplc="04090017" w:tentative="1">
      <w:start w:val="1"/>
      <w:numFmt w:val="aiueoFullWidth"/>
      <w:lvlText w:val="(%8)"/>
      <w:lvlJc w:val="left"/>
      <w:pPr>
        <w:ind w:left="3665" w:hanging="420"/>
      </w:pPr>
    </w:lvl>
    <w:lvl w:ilvl="8" w:tplc="04090011" w:tentative="1">
      <w:start w:val="1"/>
      <w:numFmt w:val="decimalEnclosedCircle"/>
      <w:lvlText w:val="%9"/>
      <w:lvlJc w:val="left"/>
      <w:pPr>
        <w:ind w:left="4085" w:hanging="420"/>
      </w:pPr>
    </w:lvl>
  </w:abstractNum>
  <w:abstractNum w:abstractNumId="5" w15:restartNumberingAfterBreak="0">
    <w:nsid w:val="45BF6BE0"/>
    <w:multiLevelType w:val="hybridMultilevel"/>
    <w:tmpl w:val="C2AE4904"/>
    <w:lvl w:ilvl="0" w:tplc="7E64639C">
      <w:start w:val="1"/>
      <w:numFmt w:val="decimal"/>
      <w:lvlText w:val="(%1)"/>
      <w:lvlJc w:val="left"/>
      <w:pPr>
        <w:ind w:left="1020" w:hanging="7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6" w15:restartNumberingAfterBreak="0">
    <w:nsid w:val="56F41079"/>
    <w:multiLevelType w:val="hybridMultilevel"/>
    <w:tmpl w:val="6D4EBAF2"/>
    <w:lvl w:ilvl="0" w:tplc="76AC141A">
      <w:start w:val="1"/>
      <w:numFmt w:val="decimal"/>
      <w:lvlText w:val="(%1)"/>
      <w:lvlJc w:val="left"/>
      <w:pPr>
        <w:ind w:left="995" w:hanging="72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7" w15:restartNumberingAfterBreak="0">
    <w:nsid w:val="5AAD60AB"/>
    <w:multiLevelType w:val="hybridMultilevel"/>
    <w:tmpl w:val="247C1EF8"/>
    <w:lvl w:ilvl="0" w:tplc="394C6918">
      <w:start w:val="1"/>
      <w:numFmt w:val="decimal"/>
      <w:lvlText w:val="(%1)"/>
      <w:lvlJc w:val="left"/>
      <w:pPr>
        <w:ind w:left="1020" w:hanging="7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8" w15:restartNumberingAfterBreak="0">
    <w:nsid w:val="613D1D20"/>
    <w:multiLevelType w:val="hybridMultilevel"/>
    <w:tmpl w:val="A8CC078A"/>
    <w:lvl w:ilvl="0" w:tplc="B8DECB3E">
      <w:start w:val="1"/>
      <w:numFmt w:val="decimal"/>
      <w:lvlText w:val="(%1)"/>
      <w:lvlJc w:val="left"/>
      <w:pPr>
        <w:ind w:left="995" w:hanging="72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9" w15:restartNumberingAfterBreak="0">
    <w:nsid w:val="782B5ABD"/>
    <w:multiLevelType w:val="hybridMultilevel"/>
    <w:tmpl w:val="E710F80E"/>
    <w:lvl w:ilvl="0" w:tplc="C818C2CE">
      <w:start w:val="1"/>
      <w:numFmt w:val="decimal"/>
      <w:lvlText w:val="(%1)"/>
      <w:lvlJc w:val="left"/>
      <w:pPr>
        <w:ind w:left="857" w:hanging="720"/>
      </w:pPr>
      <w:rPr>
        <w:rFonts w:hint="default"/>
      </w:rPr>
    </w:lvl>
    <w:lvl w:ilvl="1" w:tplc="04090017" w:tentative="1">
      <w:start w:val="1"/>
      <w:numFmt w:val="aiueoFullWidth"/>
      <w:lvlText w:val="(%2)"/>
      <w:lvlJc w:val="left"/>
      <w:pPr>
        <w:ind w:left="977" w:hanging="420"/>
      </w:pPr>
    </w:lvl>
    <w:lvl w:ilvl="2" w:tplc="04090011" w:tentative="1">
      <w:start w:val="1"/>
      <w:numFmt w:val="decimalEnclosedCircle"/>
      <w:lvlText w:val="%3"/>
      <w:lvlJc w:val="left"/>
      <w:pPr>
        <w:ind w:left="1397" w:hanging="420"/>
      </w:pPr>
    </w:lvl>
    <w:lvl w:ilvl="3" w:tplc="0409000F" w:tentative="1">
      <w:start w:val="1"/>
      <w:numFmt w:val="decimal"/>
      <w:lvlText w:val="%4."/>
      <w:lvlJc w:val="left"/>
      <w:pPr>
        <w:ind w:left="1817" w:hanging="420"/>
      </w:pPr>
    </w:lvl>
    <w:lvl w:ilvl="4" w:tplc="04090017" w:tentative="1">
      <w:start w:val="1"/>
      <w:numFmt w:val="aiueoFullWidth"/>
      <w:lvlText w:val="(%5)"/>
      <w:lvlJc w:val="left"/>
      <w:pPr>
        <w:ind w:left="2237" w:hanging="420"/>
      </w:pPr>
    </w:lvl>
    <w:lvl w:ilvl="5" w:tplc="04090011" w:tentative="1">
      <w:start w:val="1"/>
      <w:numFmt w:val="decimalEnclosedCircle"/>
      <w:lvlText w:val="%6"/>
      <w:lvlJc w:val="left"/>
      <w:pPr>
        <w:ind w:left="2657" w:hanging="420"/>
      </w:pPr>
    </w:lvl>
    <w:lvl w:ilvl="6" w:tplc="0409000F" w:tentative="1">
      <w:start w:val="1"/>
      <w:numFmt w:val="decimal"/>
      <w:lvlText w:val="%7."/>
      <w:lvlJc w:val="left"/>
      <w:pPr>
        <w:ind w:left="3077" w:hanging="420"/>
      </w:pPr>
    </w:lvl>
    <w:lvl w:ilvl="7" w:tplc="04090017" w:tentative="1">
      <w:start w:val="1"/>
      <w:numFmt w:val="aiueoFullWidth"/>
      <w:lvlText w:val="(%8)"/>
      <w:lvlJc w:val="left"/>
      <w:pPr>
        <w:ind w:left="3497" w:hanging="420"/>
      </w:pPr>
    </w:lvl>
    <w:lvl w:ilvl="8" w:tplc="04090011" w:tentative="1">
      <w:start w:val="1"/>
      <w:numFmt w:val="decimalEnclosedCircle"/>
      <w:lvlText w:val="%9"/>
      <w:lvlJc w:val="left"/>
      <w:pPr>
        <w:ind w:left="3917" w:hanging="420"/>
      </w:pPr>
    </w:lvl>
  </w:abstractNum>
  <w:abstractNum w:abstractNumId="10" w15:restartNumberingAfterBreak="0">
    <w:nsid w:val="7F787BF1"/>
    <w:multiLevelType w:val="hybridMultilevel"/>
    <w:tmpl w:val="43BE6070"/>
    <w:lvl w:ilvl="0" w:tplc="0C6E4E0A">
      <w:start w:val="1"/>
      <w:numFmt w:val="decimal"/>
      <w:lvlText w:val="(%1)"/>
      <w:lvlJc w:val="left"/>
      <w:pPr>
        <w:ind w:left="870" w:hanging="72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num w:numId="1">
    <w:abstractNumId w:val="3"/>
  </w:num>
  <w:num w:numId="2">
    <w:abstractNumId w:val="5"/>
  </w:num>
  <w:num w:numId="3">
    <w:abstractNumId w:val="10"/>
  </w:num>
  <w:num w:numId="4">
    <w:abstractNumId w:val="7"/>
  </w:num>
  <w:num w:numId="5">
    <w:abstractNumId w:val="4"/>
  </w:num>
  <w:num w:numId="6">
    <w:abstractNumId w:val="8"/>
  </w:num>
  <w:num w:numId="7">
    <w:abstractNumId w:val="1"/>
  </w:num>
  <w:num w:numId="8">
    <w:abstractNumId w:val="9"/>
  </w:num>
  <w:num w:numId="9">
    <w:abstractNumId w:val="6"/>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275"/>
  <w:drawingGridVerticalSpacing w:val="19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37D"/>
    <w:rsid w:val="00070841"/>
    <w:rsid w:val="001B6891"/>
    <w:rsid w:val="001C44DB"/>
    <w:rsid w:val="001D6929"/>
    <w:rsid w:val="00215E5B"/>
    <w:rsid w:val="00276FB8"/>
    <w:rsid w:val="003C5384"/>
    <w:rsid w:val="005F6001"/>
    <w:rsid w:val="006730D2"/>
    <w:rsid w:val="007B44A8"/>
    <w:rsid w:val="00861ABE"/>
    <w:rsid w:val="0089437D"/>
    <w:rsid w:val="009103BD"/>
    <w:rsid w:val="009A7387"/>
    <w:rsid w:val="009C7113"/>
    <w:rsid w:val="00C01BBC"/>
    <w:rsid w:val="00E1015D"/>
    <w:rsid w:val="00E244F9"/>
    <w:rsid w:val="00ED573E"/>
    <w:rsid w:val="00ED7ED7"/>
    <w:rsid w:val="00EF4C05"/>
    <w:rsid w:val="00FB4BA4"/>
    <w:rsid w:val="00FD5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4E591E1-14A6-4DC6-A218-42AD2CA79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929"/>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57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47F2E-C612-4DA0-9609-E0B5AFC7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2</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akitacity</Company>
  <LinksUpToDate>false</LinksUpToDate>
  <CharactersWithSpaces>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嶋田 博和</cp:lastModifiedBy>
  <cp:revision>9</cp:revision>
  <cp:lastPrinted>2014-10-16T08:06:00Z</cp:lastPrinted>
  <dcterms:created xsi:type="dcterms:W3CDTF">2014-10-15T06:48:00Z</dcterms:created>
  <dcterms:modified xsi:type="dcterms:W3CDTF">2019-04-24T08:43:00Z</dcterms:modified>
</cp:coreProperties>
</file>