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E3" w:rsidRDefault="000506E3" w:rsidP="00954885">
      <w:pPr>
        <w:pStyle w:val="10"/>
        <w:shd w:val="clear" w:color="auto" w:fill="auto"/>
        <w:spacing w:after="0"/>
        <w:ind w:leftChars="-118" w:hangingChars="118" w:hanging="283"/>
      </w:pPr>
    </w:p>
    <w:p w:rsidR="000506E3" w:rsidRPr="00AB24DA" w:rsidRDefault="00954885" w:rsidP="00B4221E">
      <w:pPr>
        <w:pStyle w:val="12"/>
        <w:shd w:val="clear" w:color="auto" w:fill="auto"/>
        <w:spacing w:line="360" w:lineRule="auto"/>
        <w:ind w:left="2851"/>
        <w:rPr>
          <w:color w:val="auto"/>
        </w:rPr>
      </w:pPr>
      <w:r w:rsidRPr="00AB24DA">
        <w:rPr>
          <w:color w:val="auto"/>
        </w:rPr>
        <w:t>確認項目及び確認文書</w:t>
      </w:r>
      <w:bookmarkStart w:id="0" w:name="_GoBack"/>
      <w:bookmarkEnd w:id="0"/>
    </w:p>
    <w:tbl>
      <w:tblPr>
        <w:tblOverlap w:val="never"/>
        <w:tblW w:w="9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3"/>
        <w:gridCol w:w="1667"/>
        <w:gridCol w:w="36"/>
        <w:gridCol w:w="4215"/>
        <w:gridCol w:w="36"/>
        <w:gridCol w:w="675"/>
        <w:gridCol w:w="2129"/>
      </w:tblGrid>
      <w:tr w:rsidR="00AB24DA" w:rsidRPr="00AB24DA" w:rsidTr="00B4221E">
        <w:trPr>
          <w:trHeight w:hRule="exact" w:val="527"/>
          <w:jc w:val="center"/>
        </w:trPr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EBE" w:rsidRPr="00AB24DA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確認項目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EBE" w:rsidRPr="00AB24DA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適否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EBE" w:rsidRPr="00AB24DA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確認文書</w:t>
            </w:r>
          </w:p>
        </w:tc>
      </w:tr>
      <w:tr w:rsidR="00AB24DA" w:rsidRPr="00AB24DA" w:rsidTr="00890703">
        <w:trPr>
          <w:trHeight w:hRule="exact" w:val="1701"/>
          <w:jc w:val="center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EBE" w:rsidRPr="00AB24DA" w:rsidRDefault="002A22F1" w:rsidP="00CB38C5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運営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AB24DA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職員の配置</w:t>
            </w:r>
          </w:p>
          <w:p w:rsidR="0033453A" w:rsidRPr="00AB24DA" w:rsidRDefault="005F1EBE" w:rsidP="0033453A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7B31B0" w:rsidRPr="00AB24DA">
              <w:rPr>
                <w:rFonts w:asciiTheme="minorEastAsia" w:eastAsiaTheme="minorEastAsia" w:hAnsiTheme="minorEastAsia"/>
                <w:color w:val="auto"/>
              </w:rPr>
              <w:t>軽</w:t>
            </w:r>
            <w:r w:rsidR="0033453A" w:rsidRPr="00AB24DA">
              <w:rPr>
                <w:rFonts w:asciiTheme="minorEastAsia" w:eastAsiaTheme="minorEastAsia" w:hAnsiTheme="minorEastAsia"/>
                <w:color w:val="auto"/>
              </w:rPr>
              <w:t>第５条、</w:t>
            </w:r>
          </w:p>
          <w:p w:rsidR="005F1EBE" w:rsidRPr="00AB24DA" w:rsidRDefault="005F1EBE" w:rsidP="0033453A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</w:rPr>
              <w:t>1</w:t>
            </w:r>
            <w:r w:rsidR="007B31B0" w:rsidRPr="00AB24DA">
              <w:rPr>
                <w:rFonts w:asciiTheme="minorEastAsia" w:eastAsiaTheme="minorEastAsia" w:hAnsiTheme="minorEastAsia" w:cs="Times New Roman"/>
                <w:color w:val="auto"/>
              </w:rPr>
              <w:t>1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AB24DA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・入所者に対し、職員数は適切である</w:t>
            </w:r>
          </w:p>
          <w:p w:rsidR="005F1EBE" w:rsidRPr="00AB24DA" w:rsidRDefault="00E45B3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5F1EBE" w:rsidRPr="00AB24DA">
              <w:rPr>
                <w:rFonts w:asciiTheme="minorEastAsia" w:eastAsiaTheme="minorEastAsia" w:hAnsiTheme="minorEastAsia"/>
                <w:color w:val="auto"/>
              </w:rPr>
              <w:t>か</w:t>
            </w:r>
          </w:p>
          <w:p w:rsidR="005F1EBE" w:rsidRPr="00AB24DA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・必要な専門職が揃っているか</w:t>
            </w:r>
          </w:p>
          <w:p w:rsidR="00287DC8" w:rsidRPr="00AB24DA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・専門職は必要な資格を有しているか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AB24DA" w:rsidRDefault="00816225" w:rsidP="0081622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BE" w:rsidRPr="00AB24DA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・勤務実績表／タ</w:t>
            </w:r>
          </w:p>
          <w:p w:rsidR="005F1EBE" w:rsidRPr="00AB24DA" w:rsidRDefault="005F1EBE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イムカード</w:t>
            </w:r>
          </w:p>
          <w:p w:rsidR="005F1EBE" w:rsidRPr="00AB24DA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・勤務体制一覧表</w:t>
            </w:r>
          </w:p>
          <w:p w:rsidR="005F1EBE" w:rsidRPr="00AB24DA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・職員の資格証</w:t>
            </w:r>
          </w:p>
        </w:tc>
      </w:tr>
      <w:tr w:rsidR="00AB24DA" w:rsidRPr="00AB24DA" w:rsidTr="00890703">
        <w:trPr>
          <w:trHeight w:hRule="exact" w:val="850"/>
          <w:jc w:val="center"/>
        </w:trPr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運営規程</w:t>
            </w:r>
          </w:p>
          <w:p w:rsidR="00440364" w:rsidRPr="00AB24DA" w:rsidRDefault="00440364" w:rsidP="000E6A45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</w:t>
            </w:r>
            <w:r w:rsidR="000E6A45" w:rsidRPr="00AB24DA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軽第７条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・運営における重要事項(別表)につ</w:t>
            </w:r>
            <w:r w:rsidR="00E763EF" w:rsidRPr="00AB24DA">
              <w:rPr>
                <w:rFonts w:asciiTheme="minorEastAsia" w:eastAsiaTheme="minorEastAsia" w:hAnsiTheme="minorEastAsia" w:hint="eastAsia"/>
                <w:color w:val="auto"/>
              </w:rPr>
              <w:t>い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て定めているか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</w:tc>
      </w:tr>
      <w:tr w:rsidR="00AB24DA" w:rsidRPr="00AB24DA" w:rsidTr="00890703">
        <w:trPr>
          <w:trHeight w:hRule="exact" w:val="3855"/>
          <w:jc w:val="center"/>
        </w:trPr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非常災害対策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(</w:t>
            </w:r>
            <w:r w:rsidR="000E6A45" w:rsidRPr="00AB24DA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軽</w:t>
            </w:r>
            <w:r w:rsidRPr="00AB24DA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第８条)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・非常災害(火災、風水害、地震等)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対応に係るマニュアルがあるか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・非常災害時の連絡網等は用意されて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・防火管理に関する責任者を定めてい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・消火・避難訓練を実施しているか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・非常災害時対応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マニュアル(対応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計画)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・避難訓練の記録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・通報、連絡体制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・消防署への届出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・消防用設備点検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の記録</w:t>
            </w:r>
          </w:p>
        </w:tc>
      </w:tr>
      <w:tr w:rsidR="00AB24DA" w:rsidRPr="00AB24DA" w:rsidTr="000117AD">
        <w:trPr>
          <w:trHeight w:hRule="exact" w:val="2098"/>
          <w:jc w:val="center"/>
        </w:trPr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施設長</w:t>
            </w:r>
          </w:p>
          <w:p w:rsidR="00440364" w:rsidRPr="00AB24DA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="000E6A45" w:rsidRPr="00AB24DA">
              <w:rPr>
                <w:rFonts w:asciiTheme="minorEastAsia" w:eastAsiaTheme="minorEastAsia" w:hAnsiTheme="minorEastAsia"/>
                <w:color w:val="auto"/>
              </w:rPr>
              <w:t>軽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7D5EB4" w:rsidRPr="00AB24DA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６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440364" w:rsidRPr="00AB24DA" w:rsidRDefault="00440364" w:rsidP="000E6A4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0E6A45" w:rsidRPr="00AB24DA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11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・施設長は常勤専従か、他の職務を兼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務している場合、兼務体制は適切か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・施設長の雇用形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態が分かる文書</w:t>
            </w:r>
          </w:p>
          <w:p w:rsidR="00440364" w:rsidRPr="00AB24DA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・施設長の勤務実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績表／タイムカ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ード</w:t>
            </w:r>
          </w:p>
        </w:tc>
      </w:tr>
      <w:tr w:rsidR="00AB24DA" w:rsidRPr="00AB24DA" w:rsidTr="000117AD">
        <w:trPr>
          <w:trHeight w:hRule="exact" w:val="4309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勤務体制の確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保等</w:t>
            </w:r>
          </w:p>
          <w:p w:rsidR="00440364" w:rsidRPr="00AB24DA" w:rsidRDefault="00440364" w:rsidP="000E6A4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0E6A45" w:rsidRPr="00AB24DA">
              <w:rPr>
                <w:rFonts w:asciiTheme="minorEastAsia" w:eastAsiaTheme="minorEastAsia" w:hAnsiTheme="minorEastAsia"/>
                <w:color w:val="auto"/>
              </w:rPr>
              <w:t>軽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</w:rPr>
              <w:t>24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・職員の勤務体制が定められているか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・資質向上のために研修の機会を確保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・認知症介護に係る基礎的な研修を受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講させるために必要な措置を講じて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・性的言動、優越的な関係を背景とし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た言動による就業環境が害されるこ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との防止に向けた方針の明確化等の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措置を講じているか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・雇用の形態(常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勤・非常勤)が</w:t>
            </w:r>
            <w:r w:rsidR="0043379A" w:rsidRPr="00AB24DA">
              <w:rPr>
                <w:rFonts w:asciiTheme="minorEastAsia" w:eastAsiaTheme="minorEastAsia" w:hAnsiTheme="minorEastAsia"/>
                <w:color w:val="auto"/>
              </w:rPr>
              <w:t>分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かる文書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・研修計画、実施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・方針、相談記録</w:t>
            </w:r>
          </w:p>
        </w:tc>
      </w:tr>
      <w:tr w:rsidR="00AB24DA" w:rsidRPr="00AB24DA" w:rsidTr="000117AD">
        <w:trPr>
          <w:trHeight w:hRule="exact" w:val="3005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業務継続計画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の策定等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0E6A45" w:rsidRPr="00AB24DA">
              <w:rPr>
                <w:rFonts w:asciiTheme="minorEastAsia" w:eastAsiaTheme="minorEastAsia" w:hAnsiTheme="minorEastAsia"/>
                <w:color w:val="auto"/>
              </w:rPr>
              <w:t>軽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24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の２)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・感染症、非常災害発生時のサービス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の継続実施及び早期の業務再開の計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画(業務継続計画)の策定及び必要な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措置を講じているか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・職員に対する計画の周知、研修及び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訓練を実施しているか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・計画の見直しを行っているか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・業務継続計画</w:t>
            </w:r>
          </w:p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・研修及び訓練計</w:t>
            </w:r>
          </w:p>
          <w:p w:rsidR="00440364" w:rsidRPr="00AB24DA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画、実施記録</w:t>
            </w:r>
          </w:p>
        </w:tc>
      </w:tr>
      <w:tr w:rsidR="00AB24DA" w:rsidRPr="00AB24DA" w:rsidTr="000117AD">
        <w:trPr>
          <w:trHeight w:hRule="exact" w:val="85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bookmarkStart w:id="1" w:name="_Hlk166598116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定員の遵守</w:t>
            </w:r>
          </w:p>
          <w:p w:rsidR="00440364" w:rsidRPr="00AB24DA" w:rsidRDefault="00440364" w:rsidP="000E6A4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0E6A45" w:rsidRPr="00AB24DA">
              <w:rPr>
                <w:rFonts w:asciiTheme="minorEastAsia" w:eastAsiaTheme="minorEastAsia" w:hAnsiTheme="minorEastAsia"/>
                <w:color w:val="auto"/>
              </w:rPr>
              <w:t>軽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</w:rPr>
              <w:t>25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83C" w:rsidRPr="00AB24DA" w:rsidRDefault="00440364" w:rsidP="00FE383C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・入所定員又は</w:t>
            </w:r>
            <w:r w:rsidR="009A2A2D" w:rsidRPr="00AB24DA">
              <w:rPr>
                <w:rFonts w:asciiTheme="minorEastAsia" w:eastAsiaTheme="minorEastAsia" w:hAnsiTheme="minorEastAsia"/>
                <w:color w:val="auto"/>
              </w:rPr>
              <w:t>居室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定員を上回って</w:t>
            </w:r>
            <w:r w:rsidR="00A14147" w:rsidRPr="00AB24DA">
              <w:rPr>
                <w:rFonts w:asciiTheme="minorEastAsia" w:eastAsiaTheme="minorEastAsia" w:hAnsiTheme="minorEastAsia"/>
                <w:color w:val="auto"/>
              </w:rPr>
              <w:t>い</w:t>
            </w:r>
          </w:p>
          <w:p w:rsidR="00440364" w:rsidRPr="00AB24DA" w:rsidRDefault="00440364" w:rsidP="00FE383C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ないか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364" w:rsidRPr="00AB24DA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364" w:rsidRPr="00AB24DA" w:rsidRDefault="00440364" w:rsidP="00DA6E5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・業務日誌</w:t>
            </w:r>
          </w:p>
        </w:tc>
      </w:tr>
      <w:tr w:rsidR="00AB24DA" w:rsidRPr="00AB24DA" w:rsidTr="000117AD">
        <w:trPr>
          <w:trHeight w:val="3118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bookmarkStart w:id="2" w:name="_Hlk166599227"/>
            <w:bookmarkEnd w:id="1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掲示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(軽第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</w:rPr>
              <w:t>28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6F5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・当該施設の見やすい場所に、サービ</w:t>
            </w:r>
          </w:p>
          <w:p w:rsidR="004756F5" w:rsidRPr="00AB24DA" w:rsidRDefault="00C11162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スの選択に資すると認められる重要</w:t>
            </w:r>
          </w:p>
          <w:p w:rsidR="004756F5" w:rsidRPr="00AB24DA" w:rsidRDefault="00C11162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事項を掲示しているか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又は重要事項を記載した書面を備え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付け、かつ、これをいつでも関係者</w:t>
            </w:r>
          </w:p>
          <w:p w:rsidR="00C11162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に自由に閲覧させているか</w:t>
            </w:r>
          </w:p>
          <w:p w:rsidR="004756F5" w:rsidRPr="00AB24DA" w:rsidRDefault="004756F5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・重要事項をウェブサイトに掲載して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162" w:rsidRPr="00AB24DA" w:rsidRDefault="004756F5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  <w:p w:rsidR="004756F5" w:rsidRPr="00AB24DA" w:rsidRDefault="004756F5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・重要事項説明書</w:t>
            </w:r>
          </w:p>
        </w:tc>
      </w:tr>
      <w:bookmarkEnd w:id="2"/>
      <w:tr w:rsidR="00AB24DA" w:rsidRPr="00AB24DA" w:rsidTr="000117AD">
        <w:trPr>
          <w:trHeight w:val="1701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秘密保持等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軽第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29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AB24DA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・個人情報の利用に当たり、入所者及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び家族から同意を得ているか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・退職者を含む、職員が入所者の秘密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を保持することを誓約しているか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・個人情報同意書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・職員の秘密保持</w:t>
            </w:r>
          </w:p>
          <w:p w:rsidR="00C11162" w:rsidRPr="00AB24DA" w:rsidRDefault="00C11162" w:rsidP="00C1116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誓約書</w:t>
            </w:r>
          </w:p>
        </w:tc>
      </w:tr>
      <w:tr w:rsidR="00AB24DA" w:rsidRPr="00AB24DA" w:rsidTr="001F3178">
        <w:trPr>
          <w:trHeight w:hRule="exact" w:val="1304"/>
          <w:jc w:val="center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広告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(軽第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</w:rPr>
              <w:t>30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3178" w:rsidRPr="00AB24DA" w:rsidRDefault="004756F5" w:rsidP="00890703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</w:t>
            </w:r>
            <w:r w:rsidR="001F3178" w:rsidRPr="00AB24DA">
              <w:rPr>
                <w:rFonts w:asciiTheme="minorEastAsia" w:eastAsiaTheme="minorEastAsia" w:hAnsiTheme="minorEastAsia"/>
                <w:color w:val="auto"/>
              </w:rPr>
              <w:t>当該施設について広告をする場合</w:t>
            </w:r>
          </w:p>
          <w:p w:rsidR="001F3178" w:rsidRPr="00AB24DA" w:rsidRDefault="001F3178" w:rsidP="001F317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は、その内容が</w:t>
            </w:r>
            <w:r w:rsidR="00890703" w:rsidRPr="00AB24DA">
              <w:rPr>
                <w:rFonts w:asciiTheme="minorEastAsia" w:eastAsiaTheme="minorEastAsia" w:hAnsiTheme="minorEastAsia"/>
                <w:color w:val="auto"/>
              </w:rPr>
              <w:t>虚偽又は誇大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なもの</w:t>
            </w:r>
          </w:p>
          <w:p w:rsidR="004756F5" w:rsidRPr="00AB24DA" w:rsidRDefault="00890703" w:rsidP="001F317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となっていないか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03" w:rsidRPr="00AB24DA" w:rsidRDefault="004756F5" w:rsidP="00890703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</w:t>
            </w:r>
            <w:r w:rsidR="00890703" w:rsidRPr="00AB24DA">
              <w:rPr>
                <w:rFonts w:asciiTheme="minorEastAsia" w:eastAsiaTheme="minorEastAsia" w:hAnsiTheme="minorEastAsia"/>
                <w:color w:val="auto"/>
              </w:rPr>
              <w:t>パンフレット／</w:t>
            </w:r>
          </w:p>
          <w:p w:rsidR="004756F5" w:rsidRPr="00AB24DA" w:rsidRDefault="00890703" w:rsidP="00890703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チラシ</w:t>
            </w:r>
          </w:p>
        </w:tc>
      </w:tr>
      <w:tr w:rsidR="00AB24DA" w:rsidRPr="00AB24DA" w:rsidTr="000117AD">
        <w:trPr>
          <w:trHeight w:hRule="exact" w:val="7313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事故発生の防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止及び発生時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の対応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(軽第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</w:rPr>
              <w:t>33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・事故が発生した場合の対応方法は定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まっているか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・市町村、家族等に報告しているか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・事故状況、対応経過が記録されてい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るか</w:t>
            </w:r>
          </w:p>
          <w:p w:rsidR="004756F5" w:rsidRPr="00AB24DA" w:rsidRDefault="004756F5" w:rsidP="004756F5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・損害賠償すべき事故が発生した場合</w:t>
            </w:r>
          </w:p>
          <w:p w:rsidR="004756F5" w:rsidRPr="00AB24DA" w:rsidRDefault="004756F5" w:rsidP="004756F5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に、速やかに賠償を行うための対策</w:t>
            </w:r>
          </w:p>
          <w:p w:rsidR="004756F5" w:rsidRPr="00AB24DA" w:rsidRDefault="004756F5" w:rsidP="004756F5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を講じているか</w:t>
            </w:r>
          </w:p>
          <w:p w:rsidR="004756F5" w:rsidRPr="00AB24DA" w:rsidRDefault="004756F5" w:rsidP="004756F5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・再発防止のための取組を行っている</w:t>
            </w:r>
          </w:p>
          <w:p w:rsidR="004756F5" w:rsidRPr="00AB24DA" w:rsidRDefault="004756F5" w:rsidP="004756F5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 xml:space="preserve">　か</w:t>
            </w:r>
          </w:p>
          <w:p w:rsidR="004756F5" w:rsidRPr="00AB24DA" w:rsidRDefault="004756F5" w:rsidP="004756F5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・事故発生の防止のための委員会及び</w:t>
            </w:r>
          </w:p>
          <w:p w:rsidR="004756F5" w:rsidRPr="00AB24DA" w:rsidRDefault="004756F5" w:rsidP="004756F5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職員に対する研修を定期的に行って</w:t>
            </w:r>
          </w:p>
          <w:p w:rsidR="004756F5" w:rsidRPr="00AB24DA" w:rsidRDefault="004756F5" w:rsidP="004756F5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いるか</w:t>
            </w:r>
          </w:p>
          <w:p w:rsidR="004756F5" w:rsidRPr="00AB24DA" w:rsidRDefault="004756F5" w:rsidP="004756F5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・上記の措置を適切に実施するための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担当者を設置しているか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・事故発生の防止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のための指針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・事故対応マニュ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アル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・市町村、家族等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への報告記録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・再発防止策の検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討の記録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・ヒヤリハットの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・事故発生防止の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ための委員会議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事録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・研修の記録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・担当者を設置し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たことが分かる</w:t>
            </w:r>
          </w:p>
          <w:p w:rsidR="004756F5" w:rsidRPr="00AB24DA" w:rsidRDefault="004756F5" w:rsidP="004756F5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文書</w:t>
            </w:r>
          </w:p>
        </w:tc>
      </w:tr>
    </w:tbl>
    <w:p w:rsidR="00A50E96" w:rsidRPr="00AB24DA" w:rsidRDefault="00A50E96">
      <w:pPr>
        <w:rPr>
          <w:color w:val="auto"/>
        </w:rPr>
      </w:pPr>
      <w:r w:rsidRPr="00AB24DA">
        <w:rPr>
          <w:color w:val="auto"/>
        </w:rPr>
        <w:br w:type="page"/>
      </w:r>
    </w:p>
    <w:tbl>
      <w:tblPr>
        <w:tblOverlap w:val="never"/>
        <w:tblW w:w="9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703"/>
        <w:gridCol w:w="4251"/>
        <w:gridCol w:w="675"/>
        <w:gridCol w:w="2129"/>
      </w:tblGrid>
      <w:tr w:rsidR="00AB24DA" w:rsidRPr="00AB24DA" w:rsidTr="00AA459D">
        <w:trPr>
          <w:trHeight w:hRule="exact" w:val="572"/>
          <w:jc w:val="center"/>
        </w:trPr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96" w:rsidRPr="00AB24DA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lastRenderedPageBreak/>
              <w:t>確認項目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0E96" w:rsidRPr="00AB24DA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適否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96" w:rsidRPr="00AB24DA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確認文書</w:t>
            </w:r>
          </w:p>
        </w:tc>
      </w:tr>
      <w:tr w:rsidR="00AB24DA" w:rsidRPr="00AB24DA" w:rsidTr="000117AD">
        <w:trPr>
          <w:trHeight w:hRule="exact" w:val="170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A459D" w:rsidRPr="00AB24DA" w:rsidRDefault="00AA459D" w:rsidP="002F556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設備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A459D" w:rsidRPr="00AB24DA" w:rsidRDefault="00AA459D" w:rsidP="00AA459D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設備</w:t>
            </w:r>
          </w:p>
          <w:p w:rsidR="00AA459D" w:rsidRPr="00AB24DA" w:rsidRDefault="00AA459D" w:rsidP="00AA459D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(軽第３条、</w:t>
            </w:r>
          </w:p>
          <w:p w:rsidR="00AA459D" w:rsidRPr="00AB24DA" w:rsidRDefault="00AA459D" w:rsidP="00AA459D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第４条、第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10</w:t>
            </w:r>
          </w:p>
          <w:p w:rsidR="00AA459D" w:rsidRPr="00AB24DA" w:rsidRDefault="00AA459D" w:rsidP="00AA459D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A459D" w:rsidRPr="00AB24DA" w:rsidRDefault="00AA459D" w:rsidP="00AA459D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・目的に沿った仕様になっているか</w:t>
            </w:r>
          </w:p>
          <w:p w:rsidR="00AA459D" w:rsidRPr="00AB24DA" w:rsidRDefault="00AA459D" w:rsidP="00AA459D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【目視】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A459D" w:rsidRPr="00AB24DA" w:rsidRDefault="00AA459D" w:rsidP="00AA459D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59D" w:rsidRPr="00AB24DA" w:rsidRDefault="00AA459D" w:rsidP="00AA459D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・平面図</w:t>
            </w:r>
          </w:p>
        </w:tc>
      </w:tr>
      <w:tr w:rsidR="00AB24DA" w:rsidRPr="00AB24DA" w:rsidTr="000117AD">
        <w:trPr>
          <w:trHeight w:hRule="exact" w:val="2608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</w:tcBorders>
            <w:shd w:val="clear" w:color="auto" w:fill="CCFFFF"/>
          </w:tcPr>
          <w:p w:rsidR="003C6936" w:rsidRPr="00AB24DA" w:rsidRDefault="00FA6C84" w:rsidP="003C693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  <w:bookmarkStart w:id="3" w:name="_Hlk166595804"/>
            <w:r w:rsidRPr="00AB24DA">
              <w:rPr>
                <w:rFonts w:asciiTheme="minorEastAsia" w:eastAsiaTheme="minorEastAsia" w:hAnsiTheme="minorEastAsia"/>
                <w:color w:val="auto"/>
                <w:lang w:eastAsia="ja-JP"/>
              </w:rPr>
              <w:t>運営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(軽第９条、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第15条)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・提供するサービスに関する計画にあ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る目標を達成するための具体的なサ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ービスの内容が記載されているか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・日々のサービスについて、具体的な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内容や入所者の心身の状況等を記録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3C6936" w:rsidRPr="00AB24DA" w:rsidRDefault="003C6936" w:rsidP="003C6936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 xml:space="preserve">　録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・業務日誌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ind w:left="240" w:hangingChars="100" w:hanging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・モニタリングシ</w:t>
            </w:r>
          </w:p>
          <w:p w:rsidR="003C6936" w:rsidRPr="00AB24DA" w:rsidRDefault="003C6936" w:rsidP="003C6936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</w:tc>
      </w:tr>
      <w:tr w:rsidR="00AB24DA" w:rsidRPr="00AB24DA" w:rsidTr="000117AD">
        <w:trPr>
          <w:trHeight w:hRule="exact" w:val="2608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  <w:bookmarkStart w:id="4" w:name="_Hlk166596791"/>
            <w:bookmarkEnd w:id="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入所申込者等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に対する説明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等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(軽第12条)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・サービスの提供の開始に際して、入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 xml:space="preserve">　所申込者又はその家族に対し、重要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 xml:space="preserve">　事項について文書を交付して説明を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 xml:space="preserve">　行っているか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・当該サービスの提供に関する契約を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文書により締結しているか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・重要事項説明書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 w:hint="eastAsia"/>
                <w:color w:val="auto"/>
              </w:rPr>
              <w:t>(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入所申込者又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は家族の同意が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あったことが分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かるもの）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・入所契約書</w:t>
            </w:r>
          </w:p>
        </w:tc>
      </w:tr>
      <w:bookmarkEnd w:id="4"/>
      <w:tr w:rsidR="00AB24DA" w:rsidRPr="00AB24DA" w:rsidTr="000117AD">
        <w:trPr>
          <w:trHeight w:hRule="exact" w:val="3458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入退所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(軽第14条)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・入所者の心身の状況、生活の状況、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家族の状況等の把握に努めているか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・アセスメントシ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・モニタリングシ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・提供するサービ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スに関する計画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・入所検討委員会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会議録</w:t>
            </w:r>
          </w:p>
        </w:tc>
      </w:tr>
      <w:tr w:rsidR="00AB24DA" w:rsidRPr="00AB24DA" w:rsidTr="001F3178">
        <w:trPr>
          <w:trHeight w:hRule="exact" w:val="4309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提供するサー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ビスに関する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計画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(軽第９条)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・入所者の心身の状況、希望等を踏ま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えて提供するサービスに関する計画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が立てられているか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・計画は必要に応じて見直しが行われ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・提供するサービ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スに関する計画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(入所者又は家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族の署名、捺印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若しくは電磁的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記録により同意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があったことが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分かるもの)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 xml:space="preserve">　録</w:t>
            </w:r>
          </w:p>
        </w:tc>
      </w:tr>
      <w:tr w:rsidR="00AB24DA" w:rsidRPr="00AB24DA" w:rsidTr="00700AED">
        <w:trPr>
          <w:trHeight w:hRule="exact" w:val="2551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 w:hint="eastAsia"/>
                <w:color w:val="auto"/>
              </w:rPr>
              <w:t>利用料の受領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(軽第16条)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・入所者から利用料として受ける費用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は適切であるか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・利用料の受領を伴うサービスの提供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に当たっては、あらかじめ入所者又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はその家族に対し、文書を交付して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説明し同意を得ているか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・重要事項説明書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 w:hint="eastAsia"/>
                <w:color w:val="auto"/>
              </w:rPr>
              <w:t>(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入所申込者又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は家族の同意が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あったことが分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かるもの）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</w:tc>
      </w:tr>
      <w:tr w:rsidR="00AB24DA" w:rsidRPr="00AB24DA" w:rsidTr="000117AD">
        <w:trPr>
          <w:trHeight w:hRule="exact" w:val="5556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サービス提供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の方針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軽第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17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・生命又は身体を保護するため、緊急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やむを得ない場合を除き、身体拘束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その他入所者の行動を制限する行為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を行っていないか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・身体拘束等の適正化を図っているか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(身体拘束を行わない体制づくりを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進める策を講じているか)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・やむを得ず身体拘束をしている場合、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家族等に確認をしているか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・身体的拘束廃止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に関する(適正化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のための)指針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・身体的拘束の適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正化検討委員会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名簿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・身体的拘束の適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正化検討委員会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議事録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・(身体拘束がある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場合)入所者の記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録、家族への確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認書</w:t>
            </w:r>
          </w:p>
        </w:tc>
      </w:tr>
      <w:tr w:rsidR="00AB24DA" w:rsidRPr="00AB24DA" w:rsidTr="00C11162">
        <w:trPr>
          <w:trHeight w:hRule="exact" w:val="850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生活相談等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軽第</w:t>
            </w:r>
            <w:r w:rsidRPr="00AB24DA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19</w:t>
            </w:r>
            <w:r w:rsidRPr="00AB24DA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・入浴回数は適切か、適切な方法によ</w:t>
            </w:r>
          </w:p>
          <w:p w:rsidR="00FA6C84" w:rsidRPr="00AB24DA" w:rsidRDefault="00FA6C84" w:rsidP="00FA6C84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り清潔の保持に努めているか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6C84" w:rsidRPr="00AB24DA" w:rsidRDefault="00FA6C84" w:rsidP="00FA6C8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bookmarkStart w:id="5" w:name="OLE_LINK1"/>
            <w:bookmarkStart w:id="6" w:name="OLE_LINK2"/>
            <w:r w:rsidRPr="00AB24DA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FA6C84" w:rsidRPr="00AB24DA" w:rsidRDefault="00FA6C84" w:rsidP="00FA6C84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AB24DA">
              <w:rPr>
                <w:rFonts w:asciiTheme="minorEastAsia" w:eastAsiaTheme="minorEastAsia" w:hAnsiTheme="minorEastAsia"/>
                <w:color w:val="auto"/>
              </w:rPr>
              <w:t>録／業務日誌</w:t>
            </w:r>
            <w:bookmarkEnd w:id="5"/>
            <w:bookmarkEnd w:id="6"/>
          </w:p>
        </w:tc>
      </w:tr>
    </w:tbl>
    <w:p w:rsidR="000506E3" w:rsidRPr="00AB24DA" w:rsidRDefault="00954885">
      <w:pPr>
        <w:spacing w:line="1" w:lineRule="exact"/>
        <w:rPr>
          <w:rFonts w:asciiTheme="minorEastAsia" w:eastAsiaTheme="minorEastAsia" w:hAnsiTheme="minorEastAsia"/>
          <w:color w:val="auto"/>
          <w:sz w:val="2"/>
          <w:szCs w:val="2"/>
          <w:lang w:eastAsia="ja-JP"/>
        </w:rPr>
      </w:pPr>
      <w:r w:rsidRPr="00AB24DA">
        <w:rPr>
          <w:rFonts w:asciiTheme="minorEastAsia" w:eastAsiaTheme="minorEastAsia" w:hAnsiTheme="minorEastAsia"/>
          <w:color w:val="auto"/>
          <w:lang w:eastAsia="ja-JP"/>
        </w:rPr>
        <w:br w:type="page"/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0"/>
        <w:gridCol w:w="4250"/>
        <w:gridCol w:w="709"/>
        <w:gridCol w:w="2125"/>
      </w:tblGrid>
      <w:tr w:rsidR="00AB24DA" w:rsidRPr="00AB24DA" w:rsidTr="000117AD">
        <w:trPr>
          <w:trHeight w:hRule="exact" w:val="6463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衛生管理等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  <w:t>(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軽第</w:t>
            </w:r>
            <w:r w:rsidRPr="00AB24DA">
              <w:rPr>
                <w:rFonts w:asciiTheme="minorEastAsia" w:eastAsiaTheme="minorEastAsia" w:hAnsiTheme="minorEastAsia"/>
                <w:color w:val="auto"/>
                <w:lang w:eastAsia="ja-JP" w:bidi="ja-JP"/>
              </w:rPr>
              <w:t>26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条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  <w:t>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・必要に応じて衛生管理について、保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健所の助言、指導を求め、密接な連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携を保っているか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・感染症及び食中毒の予防及びまん延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の防止のための対策を講じているか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・感染症又は食中毒の予防及びまん延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の防止のための対策を検討する委員</w:t>
            </w:r>
          </w:p>
          <w:p w:rsidR="002F556E" w:rsidRPr="00AB24DA" w:rsidRDefault="002F556E" w:rsidP="00287DC8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会を</w:t>
            </w:r>
            <w:r w:rsidRPr="00AB24DA">
              <w:rPr>
                <w:rFonts w:asciiTheme="minorEastAsia" w:eastAsiaTheme="minorEastAsia" w:hAnsiTheme="minorEastAsia"/>
                <w:color w:val="auto"/>
                <w:lang w:val="ja-JP" w:eastAsia="ja-JP" w:bidi="ja-JP"/>
              </w:rPr>
              <w:t>３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か月に</w:t>
            </w:r>
            <w:r w:rsidRPr="00AB24DA">
              <w:rPr>
                <w:rFonts w:asciiTheme="minorEastAsia" w:eastAsiaTheme="minorEastAsia" w:hAnsiTheme="minorEastAsia"/>
                <w:color w:val="auto"/>
                <w:lang w:val="ja-JP" w:eastAsia="ja-JP" w:bidi="ja-JP"/>
              </w:rPr>
              <w:t>1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回開催しているか</w:t>
            </w:r>
          </w:p>
          <w:p w:rsidR="009A2A2D" w:rsidRPr="00AB24DA" w:rsidRDefault="009A2A2D" w:rsidP="009A2A2D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・職員の日々の感染罹患状況や健康状</w:t>
            </w:r>
          </w:p>
          <w:p w:rsidR="009A2A2D" w:rsidRPr="00AB24DA" w:rsidRDefault="009A2A2D" w:rsidP="009A2A2D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態を確認しているか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jc w:val="center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・感染症及び食中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毒の予防及びま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ん延防止のため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の対策を検討す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る委員会名簿、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委員会の記録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・感染症及び食中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毒の予防及びま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ん延の防止のた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めの指針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・感染症及び食中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毒の予防及びま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ん延の防止のた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めの研修及び訓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練の記録</w:t>
            </w:r>
          </w:p>
        </w:tc>
      </w:tr>
      <w:tr w:rsidR="00AB24DA" w:rsidRPr="00AB24DA" w:rsidTr="000117AD">
        <w:trPr>
          <w:trHeight w:hRule="exact" w:val="2154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87DC8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苦情への対応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  <w:t>(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軽第</w:t>
            </w:r>
            <w:r w:rsidRPr="00AB24DA">
              <w:rPr>
                <w:rFonts w:asciiTheme="minorEastAsia" w:eastAsiaTheme="minorEastAsia" w:hAnsiTheme="minorEastAsia"/>
                <w:color w:val="auto"/>
                <w:lang w:eastAsia="ja-JP" w:bidi="ja-JP"/>
              </w:rPr>
              <w:t>31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条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eastAsia="ja-JP" w:bidi="ja-JP"/>
              </w:rPr>
              <w:t>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・苦情受付の窓口があるか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・苦情の受付、内容等を記録、保管し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ているか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・苦情の内容を踏まえたサービスの質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向上の取組を行っているか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jc w:val="center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・苦情の受付簿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・苦情者への対応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記録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・苦情対応マニュ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アル</w:t>
            </w:r>
          </w:p>
        </w:tc>
      </w:tr>
      <w:tr w:rsidR="00AB24DA" w:rsidRPr="00AB24DA" w:rsidTr="00C11162">
        <w:trPr>
          <w:trHeight w:hRule="exact" w:val="385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虐待の防止</w:t>
            </w:r>
          </w:p>
          <w:p w:rsidR="002F556E" w:rsidRPr="00AB24DA" w:rsidRDefault="002F556E" w:rsidP="002F556E">
            <w:pPr>
              <w:spacing w:after="1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(軽第</w:t>
            </w:r>
            <w:r w:rsidRPr="00AB24DA">
              <w:rPr>
                <w:rFonts w:asciiTheme="minorEastAsia" w:eastAsiaTheme="minorEastAsia" w:hAnsiTheme="minorEastAsia"/>
                <w:color w:val="auto"/>
                <w:lang w:eastAsia="ja-JP"/>
              </w:rPr>
              <w:t>33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条</w:t>
            </w:r>
          </w:p>
          <w:p w:rsidR="002F556E" w:rsidRPr="00AB24DA" w:rsidRDefault="002F556E" w:rsidP="002F556E">
            <w:pPr>
              <w:spacing w:after="1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の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</w:rPr>
              <w:t>２)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・虐待の発生・再発防止のための対策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jc w:val="distribute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を検討する委員会を定期的に開催し、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職員に周知しているか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・虐待の発生・再発防止の指針を整備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しているか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・職員に対して虐待の発生・再発防止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の研修を実施しているか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・上記の措置を適切に実施するための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担当者を設置しているか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jc w:val="center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・委員会の開催記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 xml:space="preserve">　録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・虐待の発生・再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発防止の指針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・研修計画、実施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記録</w:t>
            </w:r>
          </w:p>
          <w:p w:rsidR="002F556E" w:rsidRPr="00AB24DA" w:rsidRDefault="002F556E" w:rsidP="002F556E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・担当者を設置し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たことが分かる</w:t>
            </w:r>
          </w:p>
          <w:p w:rsidR="002F556E" w:rsidRPr="00AB24DA" w:rsidRDefault="002F556E" w:rsidP="002F556E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文書</w:t>
            </w:r>
          </w:p>
        </w:tc>
      </w:tr>
    </w:tbl>
    <w:p w:rsidR="00700AED" w:rsidRPr="00AB24DA" w:rsidRDefault="00700AED" w:rsidP="004756F5">
      <w:pPr>
        <w:spacing w:beforeLines="50" w:before="120" w:after="120"/>
        <w:ind w:left="600" w:hangingChars="250" w:hanging="600"/>
        <w:rPr>
          <w:rFonts w:asciiTheme="minorEastAsia" w:eastAsia="ＭＳ 明朝" w:hAnsiTheme="minorEastAsia" w:cs="ＭＳ 明朝"/>
          <w:color w:val="auto"/>
          <w:lang w:val="ja-JP" w:eastAsia="ja-JP" w:bidi="ja-JP"/>
        </w:rPr>
      </w:pPr>
    </w:p>
    <w:p w:rsidR="00700AED" w:rsidRPr="00AB24DA" w:rsidRDefault="00700AED" w:rsidP="004756F5">
      <w:pPr>
        <w:spacing w:beforeLines="50" w:before="120" w:after="120"/>
        <w:ind w:left="600" w:hangingChars="250" w:hanging="600"/>
        <w:rPr>
          <w:rFonts w:asciiTheme="minorEastAsia" w:eastAsia="ＭＳ 明朝" w:hAnsiTheme="minorEastAsia" w:cs="ＭＳ 明朝"/>
          <w:color w:val="auto"/>
          <w:lang w:val="ja-JP" w:eastAsia="ja-JP" w:bidi="ja-JP"/>
        </w:rPr>
      </w:pPr>
    </w:p>
    <w:p w:rsidR="00700AED" w:rsidRPr="00AB24DA" w:rsidRDefault="00700AED" w:rsidP="004756F5">
      <w:pPr>
        <w:spacing w:beforeLines="50" w:before="120" w:after="120"/>
        <w:ind w:left="600" w:hangingChars="250" w:hanging="600"/>
        <w:rPr>
          <w:rFonts w:asciiTheme="minorEastAsia" w:eastAsia="ＭＳ 明朝" w:hAnsiTheme="minorEastAsia" w:cs="ＭＳ 明朝"/>
          <w:color w:val="auto"/>
          <w:lang w:val="ja-JP" w:eastAsia="ja-JP" w:bidi="ja-JP"/>
        </w:rPr>
      </w:pPr>
    </w:p>
    <w:p w:rsidR="002F556E" w:rsidRPr="00AB24DA" w:rsidRDefault="002F556E" w:rsidP="004756F5">
      <w:pPr>
        <w:spacing w:beforeLines="50" w:before="120" w:after="120"/>
        <w:ind w:left="600" w:hangingChars="250" w:hanging="600"/>
        <w:rPr>
          <w:rFonts w:asciiTheme="minorEastAsia" w:eastAsia="ＭＳ 明朝" w:hAnsiTheme="minorEastAsia" w:cs="ＭＳ 明朝"/>
          <w:color w:val="auto"/>
          <w:lang w:val="ja-JP" w:eastAsia="ja-JP" w:bidi="ja-JP"/>
        </w:rPr>
      </w:pP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lastRenderedPageBreak/>
        <w:t>注</w:t>
      </w:r>
      <w:r w:rsidR="004756F5"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１</w:t>
      </w: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)　(軽第〇条)は</w:t>
      </w:r>
      <w:r w:rsidRPr="00AB24DA">
        <w:rPr>
          <w:rFonts w:asciiTheme="minorEastAsia" w:eastAsia="ＭＳ 明朝" w:hAnsiTheme="minorEastAsia" w:cs="ＭＳ 明朝" w:hint="eastAsia"/>
          <w:color w:val="auto"/>
          <w:lang w:val="ja-JP" w:eastAsia="ja-JP" w:bidi="ja-JP"/>
        </w:rPr>
        <w:t>軽費老人ホームの設備及び運営に関する基準</w:t>
      </w: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(平成20</w:t>
      </w:r>
      <w:r w:rsidR="004756F5"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年厚生</w:t>
      </w: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労働省令第107号)の該当条項</w:t>
      </w:r>
    </w:p>
    <w:p w:rsidR="004756F5" w:rsidRPr="00AB24DA" w:rsidRDefault="00890703" w:rsidP="004756F5">
      <w:pPr>
        <w:spacing w:beforeLines="50" w:before="120" w:after="120"/>
        <w:ind w:left="600" w:hangingChars="250" w:hanging="600"/>
        <w:rPr>
          <w:rFonts w:asciiTheme="minorEastAsia" w:eastAsia="ＭＳ 明朝" w:hAnsiTheme="minorEastAsia" w:cs="ＭＳ 明朝"/>
          <w:color w:val="auto"/>
          <w:lang w:val="ja-JP" w:eastAsia="ja-JP" w:bidi="ja-JP"/>
        </w:rPr>
      </w:pP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注２）</w:t>
      </w:r>
      <w:r w:rsidR="000117AD" w:rsidRPr="00AB24DA">
        <w:rPr>
          <w:rFonts w:asciiTheme="minorEastAsia" w:eastAsia="ＭＳ 明朝" w:hAnsiTheme="minorEastAsia" w:cs="ＭＳ 明朝" w:hint="eastAsia"/>
          <w:color w:val="auto"/>
          <w:lang w:val="ja-JP" w:eastAsia="ja-JP" w:bidi="ja-JP"/>
        </w:rPr>
        <w:t xml:space="preserve"> 指定居宅サービス等の事業の人員、設備及び運営に関する基準等の一部を改正する省令</w:t>
      </w:r>
      <w:r w:rsidR="000117AD"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（令和６年厚生労働省令第16号）</w:t>
      </w:r>
      <w:r w:rsidR="004756F5"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附則により施行期日の定めがある「掲示」のうち</w:t>
      </w: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重要事項の</w:t>
      </w:r>
      <w:r w:rsidR="004756F5"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ウェブサイトへの掲載</w:t>
      </w: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に係る事項</w:t>
      </w:r>
      <w:r w:rsidR="004756F5"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については、</w:t>
      </w:r>
      <w:r w:rsidRPr="00AB24DA">
        <w:rPr>
          <w:rFonts w:asciiTheme="minorEastAsia" w:eastAsia="ＭＳ 明朝" w:hAnsiTheme="minorEastAsia" w:cs="ＭＳ 明朝"/>
          <w:color w:val="auto"/>
          <w:lang w:val="ja-JP" w:eastAsia="ja-JP" w:bidi="ja-JP"/>
        </w:rPr>
        <w:t>令和７年４月１日より適用</w:t>
      </w:r>
    </w:p>
    <w:p w:rsidR="00C11162" w:rsidRPr="00AB24DA" w:rsidRDefault="00C11162" w:rsidP="002F556E">
      <w:pPr>
        <w:spacing w:beforeLines="50" w:before="120" w:after="120"/>
        <w:ind w:left="360" w:hangingChars="150" w:hanging="360"/>
        <w:rPr>
          <w:rFonts w:asciiTheme="minorEastAsia" w:eastAsia="ＭＳ 明朝" w:hAnsiTheme="minorEastAsia" w:cs="ＭＳ 明朝"/>
          <w:color w:val="auto"/>
          <w:lang w:val="ja-JP" w:eastAsia="ja-JP" w:bidi="ja-JP"/>
        </w:rPr>
      </w:pPr>
    </w:p>
    <w:p w:rsidR="00FE383C" w:rsidRPr="00AB24DA" w:rsidRDefault="00FE383C" w:rsidP="00FE383C">
      <w:pPr>
        <w:shd w:val="clear" w:color="auto" w:fill="FFFFFF"/>
        <w:spacing w:after="120"/>
        <w:ind w:left="240" w:hangingChars="100" w:hanging="240"/>
        <w:rPr>
          <w:rFonts w:asciiTheme="minorEastAsia" w:eastAsiaTheme="minorEastAsia" w:hAnsiTheme="minorEastAsia" w:cs="ＭＳ 明朝"/>
          <w:color w:val="auto"/>
          <w:lang w:val="ja-JP" w:eastAsia="ja-JP" w:bidi="ja-JP"/>
        </w:rPr>
      </w:pPr>
      <w:r w:rsidRPr="00AB24DA">
        <w:rPr>
          <w:rFonts w:asciiTheme="minorEastAsia" w:eastAsiaTheme="minorEastAsia" w:hAnsiTheme="minorEastAsia" w:cs="ＭＳ 明朝"/>
          <w:color w:val="auto"/>
          <w:lang w:val="ja-JP" w:eastAsia="ja-JP" w:bidi="ja-JP"/>
        </w:rPr>
        <w:t>別表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5"/>
        <w:gridCol w:w="6680"/>
      </w:tblGrid>
      <w:tr w:rsidR="00AB24DA" w:rsidRPr="00AB24DA" w:rsidTr="00700AED">
        <w:trPr>
          <w:trHeight w:hRule="exact" w:val="462"/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FFFFFF"/>
          </w:tcPr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Theme="minorEastAsia" w:hAnsiTheme="minorEastAsia" w:cs="ＭＳ 明朝"/>
                <w:color w:val="auto"/>
                <w:lang w:val="ja-JP" w:eastAsia="ja-JP"/>
              </w:rPr>
            </w:pPr>
          </w:p>
        </w:tc>
        <w:tc>
          <w:tcPr>
            <w:tcW w:w="6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383C" w:rsidRPr="00AB24DA" w:rsidRDefault="00FE383C" w:rsidP="00FE383C">
            <w:pPr>
              <w:shd w:val="clear" w:color="auto" w:fill="FFFFFF"/>
              <w:ind w:leftChars="100" w:left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軽費老人ホーム</w:t>
            </w:r>
            <w:r w:rsidRPr="00AB24DA">
              <w:rPr>
                <w:rFonts w:asciiTheme="minorEastAsia" w:eastAsiaTheme="minorEastAsia" w:hAnsiTheme="minorEastAsia" w:cs="ＭＳ 明朝"/>
                <w:color w:val="auto"/>
                <w:lang w:val="ja-JP" w:eastAsia="ja-JP"/>
              </w:rPr>
              <w:t>(軽第７条)</w:t>
            </w:r>
          </w:p>
        </w:tc>
      </w:tr>
      <w:tr w:rsidR="00AB24DA" w:rsidRPr="00AB24DA" w:rsidTr="001F3178">
        <w:trPr>
          <w:trHeight w:hRule="exact" w:val="3855"/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FFFFFF"/>
          </w:tcPr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運営規程</w:t>
            </w:r>
          </w:p>
        </w:tc>
        <w:tc>
          <w:tcPr>
            <w:tcW w:w="6680" w:type="dxa"/>
            <w:tcBorders>
              <w:bottom w:val="single" w:sz="4" w:space="0" w:color="auto"/>
            </w:tcBorders>
            <w:shd w:val="clear" w:color="auto" w:fill="FFFFFF"/>
          </w:tcPr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１　施設の目的及び運営の方針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２　職員の職種、数及び職務の内容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３　入所定員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４　入所者に提供するサービスの内容及び利用料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Chars="100" w:left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その他の費用の額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５　施設の利用に当たっての留意事項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６　非常災害対策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７　虐待の防止のための措置に関する事項</w:t>
            </w:r>
          </w:p>
          <w:p w:rsidR="00FE383C" w:rsidRPr="00AB24DA" w:rsidRDefault="00FE383C" w:rsidP="00FE383C">
            <w:pPr>
              <w:shd w:val="clear" w:color="auto" w:fill="FFFFFF"/>
              <w:spacing w:after="120"/>
              <w:ind w:left="240" w:hangingChars="100" w:hanging="240"/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</w:pPr>
            <w:r w:rsidRPr="00AB24DA">
              <w:rPr>
                <w:rFonts w:asciiTheme="minorEastAsia" w:eastAsia="ＭＳ 明朝" w:hAnsiTheme="minorEastAsia" w:cs="ＭＳ 明朝"/>
                <w:color w:val="auto"/>
                <w:lang w:val="ja-JP" w:eastAsia="ja-JP" w:bidi="ja-JP"/>
              </w:rPr>
              <w:t>８　その他施設の運営に関する重要事項</w:t>
            </w:r>
          </w:p>
        </w:tc>
      </w:tr>
    </w:tbl>
    <w:p w:rsidR="000506E3" w:rsidRPr="00AB24DA" w:rsidRDefault="000506E3" w:rsidP="00E763EF">
      <w:pPr>
        <w:pStyle w:val="12"/>
        <w:shd w:val="clear" w:color="auto" w:fill="auto"/>
        <w:spacing w:after="120" w:line="276" w:lineRule="auto"/>
        <w:rPr>
          <w:rFonts w:asciiTheme="minorEastAsia" w:eastAsiaTheme="minorEastAsia" w:hAnsiTheme="minorEastAsia"/>
          <w:color w:val="auto"/>
          <w:sz w:val="2"/>
          <w:szCs w:val="2"/>
        </w:rPr>
      </w:pPr>
    </w:p>
    <w:sectPr w:rsidR="000506E3" w:rsidRPr="00AB24DA" w:rsidSect="000A11A9">
      <w:footerReference w:type="default" r:id="rId8"/>
      <w:pgSz w:w="11900" w:h="16840" w:code="9"/>
      <w:pgMar w:top="1531" w:right="1531" w:bottom="1361" w:left="1792" w:header="1559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A3" w:rsidRDefault="00954885">
      <w:r>
        <w:separator/>
      </w:r>
    </w:p>
  </w:endnote>
  <w:endnote w:type="continuationSeparator" w:id="0">
    <w:p w:rsidR="009417A3" w:rsidRDefault="009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65252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B4221E" w:rsidRPr="00B4221E" w:rsidRDefault="00B4221E">
        <w:pPr>
          <w:pStyle w:val="a5"/>
          <w:jc w:val="center"/>
          <w:rPr>
            <w:rFonts w:asciiTheme="minorEastAsia" w:eastAsiaTheme="minorEastAsia" w:hAnsiTheme="minorEastAsia"/>
          </w:rPr>
        </w:pPr>
        <w:r w:rsidRPr="00B4221E">
          <w:rPr>
            <w:rFonts w:asciiTheme="minorEastAsia" w:eastAsiaTheme="minorEastAsia" w:hAnsiTheme="minorEastAsia"/>
          </w:rPr>
          <w:fldChar w:fldCharType="begin"/>
        </w:r>
        <w:r w:rsidRPr="00B4221E">
          <w:rPr>
            <w:rFonts w:asciiTheme="minorEastAsia" w:eastAsiaTheme="minorEastAsia" w:hAnsiTheme="minorEastAsia"/>
          </w:rPr>
          <w:instrText>PAGE   \* MERGEFORMAT</w:instrText>
        </w:r>
        <w:r w:rsidRPr="00B4221E">
          <w:rPr>
            <w:rFonts w:asciiTheme="minorEastAsia" w:eastAsiaTheme="minorEastAsia" w:hAnsiTheme="minorEastAsia"/>
          </w:rPr>
          <w:fldChar w:fldCharType="separate"/>
        </w:r>
        <w:r w:rsidR="00AB24DA" w:rsidRPr="00AB24DA">
          <w:rPr>
            <w:rFonts w:asciiTheme="minorEastAsia" w:eastAsiaTheme="minorEastAsia" w:hAnsiTheme="minorEastAsia"/>
            <w:noProof/>
            <w:lang w:val="ja-JP" w:eastAsia="ja-JP"/>
          </w:rPr>
          <w:t>7</w:t>
        </w:r>
        <w:r w:rsidRPr="00B4221E">
          <w:rPr>
            <w:rFonts w:asciiTheme="minorEastAsia" w:eastAsiaTheme="minorEastAsia" w:hAnsiTheme="minorEastAsia"/>
          </w:rPr>
          <w:fldChar w:fldCharType="end"/>
        </w:r>
      </w:p>
    </w:sdtContent>
  </w:sdt>
  <w:p w:rsidR="00B4221E" w:rsidRDefault="00B42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E3" w:rsidRDefault="000506E3"/>
  </w:footnote>
  <w:footnote w:type="continuationSeparator" w:id="0">
    <w:p w:rsidR="000506E3" w:rsidRDefault="000506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C6D"/>
    <w:multiLevelType w:val="hybridMultilevel"/>
    <w:tmpl w:val="C8481BE0"/>
    <w:lvl w:ilvl="0" w:tplc="57AAB04C">
      <w:start w:val="1"/>
      <w:numFmt w:val="decimalFullWidth"/>
      <w:lvlText w:val="注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8280A95"/>
    <w:multiLevelType w:val="hybridMultilevel"/>
    <w:tmpl w:val="CF44EEBE"/>
    <w:lvl w:ilvl="0" w:tplc="A8F09508">
      <w:start w:val="1"/>
      <w:numFmt w:val="decimalFullWidth"/>
      <w:lvlText w:val="注%1)"/>
      <w:lvlJc w:val="left"/>
      <w:pPr>
        <w:ind w:left="31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3"/>
    <w:rsid w:val="00004318"/>
    <w:rsid w:val="000117AD"/>
    <w:rsid w:val="000506E3"/>
    <w:rsid w:val="00060502"/>
    <w:rsid w:val="00072A46"/>
    <w:rsid w:val="00082442"/>
    <w:rsid w:val="00090494"/>
    <w:rsid w:val="000A11A9"/>
    <w:rsid w:val="000C6107"/>
    <w:rsid w:val="000E6A45"/>
    <w:rsid w:val="0010050F"/>
    <w:rsid w:val="001179B5"/>
    <w:rsid w:val="00141C68"/>
    <w:rsid w:val="001F2D44"/>
    <w:rsid w:val="001F3178"/>
    <w:rsid w:val="00222E99"/>
    <w:rsid w:val="00287DC8"/>
    <w:rsid w:val="002A22F1"/>
    <w:rsid w:val="002A392B"/>
    <w:rsid w:val="002E75D7"/>
    <w:rsid w:val="002F0740"/>
    <w:rsid w:val="002F556E"/>
    <w:rsid w:val="0033453A"/>
    <w:rsid w:val="00373279"/>
    <w:rsid w:val="003B0479"/>
    <w:rsid w:val="003B7EC2"/>
    <w:rsid w:val="003C6936"/>
    <w:rsid w:val="0043379A"/>
    <w:rsid w:val="00440364"/>
    <w:rsid w:val="00451606"/>
    <w:rsid w:val="004756F5"/>
    <w:rsid w:val="004A13EF"/>
    <w:rsid w:val="004C6145"/>
    <w:rsid w:val="004E4C01"/>
    <w:rsid w:val="005228BD"/>
    <w:rsid w:val="00597A99"/>
    <w:rsid w:val="005F12DA"/>
    <w:rsid w:val="005F1EBE"/>
    <w:rsid w:val="00700AED"/>
    <w:rsid w:val="007051DE"/>
    <w:rsid w:val="00764A1A"/>
    <w:rsid w:val="00782E3F"/>
    <w:rsid w:val="007A322E"/>
    <w:rsid w:val="007B31B0"/>
    <w:rsid w:val="007D5EB4"/>
    <w:rsid w:val="007E4D83"/>
    <w:rsid w:val="00816225"/>
    <w:rsid w:val="00835D6E"/>
    <w:rsid w:val="00890703"/>
    <w:rsid w:val="008E083E"/>
    <w:rsid w:val="009417A3"/>
    <w:rsid w:val="00954885"/>
    <w:rsid w:val="009A2A2D"/>
    <w:rsid w:val="009B6605"/>
    <w:rsid w:val="00A14147"/>
    <w:rsid w:val="00A50E96"/>
    <w:rsid w:val="00AA459D"/>
    <w:rsid w:val="00AB24DA"/>
    <w:rsid w:val="00AC54D7"/>
    <w:rsid w:val="00B4221E"/>
    <w:rsid w:val="00B539CE"/>
    <w:rsid w:val="00B7473F"/>
    <w:rsid w:val="00BA0B63"/>
    <w:rsid w:val="00BB007A"/>
    <w:rsid w:val="00BE28AB"/>
    <w:rsid w:val="00BE3FEA"/>
    <w:rsid w:val="00C11162"/>
    <w:rsid w:val="00C24608"/>
    <w:rsid w:val="00CA5CD9"/>
    <w:rsid w:val="00CB38C5"/>
    <w:rsid w:val="00CC78E0"/>
    <w:rsid w:val="00D03A68"/>
    <w:rsid w:val="00D50817"/>
    <w:rsid w:val="00DA6E56"/>
    <w:rsid w:val="00DF0DB3"/>
    <w:rsid w:val="00E45B3A"/>
    <w:rsid w:val="00E763EF"/>
    <w:rsid w:val="00E832CB"/>
    <w:rsid w:val="00ED094C"/>
    <w:rsid w:val="00EF6425"/>
    <w:rsid w:val="00FA6C84"/>
    <w:rsid w:val="00FE383C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B0FA863-33AA-4CB7-BBC4-F020A3E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DC8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9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49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9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494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F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D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C334-BDCE-411D-8B19-4708CDBD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（１-３）老福法指導監査指針改正案　別紙（確認項目・確認文書）A3版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（１-３）老福法指導監査指針改正案　別紙（確認項目・確認文書）A3版</dc:title>
  <dc:subject/>
  <dc:creator>MYNNQ</dc:creator>
  <cp:keywords/>
  <cp:lastModifiedBy>高橋 知子</cp:lastModifiedBy>
  <cp:revision>23</cp:revision>
  <cp:lastPrinted>2024-05-10T05:59:00Z</cp:lastPrinted>
  <dcterms:created xsi:type="dcterms:W3CDTF">2023-02-27T23:58:00Z</dcterms:created>
  <dcterms:modified xsi:type="dcterms:W3CDTF">2024-05-21T05:50:00Z</dcterms:modified>
</cp:coreProperties>
</file>